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3E98" w14:textId="77777777" w:rsidR="00336767" w:rsidRDefault="00336767" w:rsidP="00336767">
      <w:pPr>
        <w:rPr>
          <w:rFonts w:ascii="Arial" w:hAnsi="Arial" w:cs="Arial"/>
          <w:b/>
          <w:sz w:val="32"/>
          <w:szCs w:val="32"/>
        </w:rPr>
      </w:pPr>
      <w:bookmarkStart w:id="0" w:name="_GoBack"/>
      <w:bookmarkEnd w:id="0"/>
      <w:r>
        <w:rPr>
          <w:rFonts w:ascii="Arial" w:hAnsi="Arial" w:cs="Arial"/>
          <w:b/>
          <w:sz w:val="32"/>
          <w:szCs w:val="32"/>
        </w:rPr>
        <w:t>Minutes of the Eighty Third Meeting of the Ethics Committee on Assisted Reproductive Technology</w:t>
      </w:r>
    </w:p>
    <w:p w14:paraId="250E1D48" w14:textId="77777777" w:rsidR="00336767" w:rsidRDefault="00336767" w:rsidP="00336767">
      <w:pPr>
        <w:pBdr>
          <w:bottom w:val="single" w:sz="12" w:space="1" w:color="auto"/>
        </w:pBdr>
        <w:rPr>
          <w:rFonts w:ascii="Arial" w:hAnsi="Arial" w:cs="Arial"/>
          <w:b/>
          <w:sz w:val="32"/>
          <w:szCs w:val="32"/>
        </w:rPr>
      </w:pPr>
    </w:p>
    <w:p w14:paraId="29861D0A" w14:textId="63A1B4AE" w:rsidR="00336767" w:rsidRDefault="00592D20" w:rsidP="00336767">
      <w:pPr>
        <w:pBdr>
          <w:bottom w:val="single" w:sz="12" w:space="1" w:color="auto"/>
        </w:pBdr>
        <w:rPr>
          <w:rFonts w:ascii="Arial" w:hAnsi="Arial" w:cs="Arial"/>
          <w:b/>
          <w:sz w:val="32"/>
          <w:szCs w:val="32"/>
        </w:rPr>
      </w:pPr>
      <w:r>
        <w:rPr>
          <w:rFonts w:ascii="Arial" w:hAnsi="Arial" w:cs="Arial"/>
          <w:b/>
          <w:sz w:val="32"/>
          <w:szCs w:val="32"/>
        </w:rPr>
        <w:t>25</w:t>
      </w:r>
      <w:r w:rsidR="00336767">
        <w:rPr>
          <w:rFonts w:ascii="Arial" w:hAnsi="Arial" w:cs="Arial"/>
          <w:b/>
          <w:sz w:val="32"/>
          <w:szCs w:val="32"/>
        </w:rPr>
        <w:t xml:space="preserve"> June 2020</w:t>
      </w:r>
    </w:p>
    <w:p w14:paraId="1914BFDC" w14:textId="77777777" w:rsidR="00336767" w:rsidRDefault="00336767" w:rsidP="00336767">
      <w:pPr>
        <w:pBdr>
          <w:bottom w:val="single" w:sz="12" w:space="1" w:color="auto"/>
        </w:pBdr>
        <w:rPr>
          <w:rFonts w:ascii="Arial" w:hAnsi="Arial" w:cs="Arial"/>
          <w:b/>
        </w:rPr>
      </w:pPr>
    </w:p>
    <w:p w14:paraId="4C110961" w14:textId="77777777" w:rsidR="00336767" w:rsidRDefault="00336767" w:rsidP="00336767">
      <w:pPr>
        <w:rPr>
          <w:rFonts w:ascii="Arial" w:hAnsi="Arial" w:cs="Arial"/>
        </w:rPr>
      </w:pPr>
    </w:p>
    <w:p w14:paraId="44A19964" w14:textId="74ED1477" w:rsidR="00336767" w:rsidRDefault="00336767" w:rsidP="00336767">
      <w:pPr>
        <w:rPr>
          <w:rFonts w:ascii="Arial" w:hAnsi="Arial" w:cs="Arial"/>
        </w:rPr>
      </w:pPr>
      <w:r>
        <w:rPr>
          <w:rFonts w:ascii="Arial" w:hAnsi="Arial" w:cs="Arial"/>
        </w:rPr>
        <w:t xml:space="preserve">Held via zoom on </w:t>
      </w:r>
      <w:r w:rsidR="00592D20">
        <w:rPr>
          <w:rFonts w:ascii="Arial" w:hAnsi="Arial" w:cs="Arial"/>
        </w:rPr>
        <w:t>25</w:t>
      </w:r>
      <w:r>
        <w:rPr>
          <w:rFonts w:ascii="Arial" w:hAnsi="Arial" w:cs="Arial"/>
        </w:rPr>
        <w:t xml:space="preserve"> June 2020</w:t>
      </w:r>
    </w:p>
    <w:p w14:paraId="0686724A" w14:textId="77777777" w:rsidR="00336767" w:rsidRDefault="00336767" w:rsidP="00336767">
      <w:pPr>
        <w:pBdr>
          <w:bottom w:val="single" w:sz="12" w:space="1" w:color="auto"/>
        </w:pBdr>
        <w:rPr>
          <w:rFonts w:ascii="Arial" w:hAnsi="Arial" w:cs="Arial"/>
        </w:rPr>
      </w:pPr>
    </w:p>
    <w:p w14:paraId="6EDB3601" w14:textId="77777777" w:rsidR="00336767" w:rsidRDefault="00336767" w:rsidP="00336767">
      <w:pPr>
        <w:tabs>
          <w:tab w:val="left" w:pos="6516"/>
        </w:tabs>
        <w:rPr>
          <w:rFonts w:ascii="Arial" w:hAnsi="Arial" w:cs="Arial"/>
        </w:rPr>
      </w:pPr>
      <w:r>
        <w:rPr>
          <w:rFonts w:ascii="Arial" w:hAnsi="Arial" w:cs="Arial"/>
        </w:rPr>
        <w:tab/>
      </w:r>
    </w:p>
    <w:p w14:paraId="6AB3BC3F" w14:textId="77777777" w:rsidR="00336767" w:rsidRDefault="00336767" w:rsidP="00336767">
      <w:pPr>
        <w:rPr>
          <w:rFonts w:ascii="Arial" w:hAnsi="Arial" w:cs="Arial"/>
          <w:b/>
        </w:rPr>
      </w:pPr>
      <w:r>
        <w:rPr>
          <w:rFonts w:ascii="Arial" w:hAnsi="Arial" w:cs="Arial"/>
          <w:b/>
        </w:rPr>
        <w:t>In Attendance</w:t>
      </w:r>
    </w:p>
    <w:p w14:paraId="0C49AEB5" w14:textId="77777777" w:rsidR="00336767" w:rsidRDefault="00336767" w:rsidP="00336767">
      <w:pPr>
        <w:rPr>
          <w:rFonts w:ascii="Arial" w:hAnsi="Arial" w:cs="Arial"/>
        </w:rPr>
      </w:pPr>
      <w:r>
        <w:rPr>
          <w:rFonts w:ascii="Arial" w:hAnsi="Arial" w:cs="Arial"/>
        </w:rPr>
        <w:t>Iris Reuvecamp</w:t>
      </w:r>
      <w:r>
        <w:rPr>
          <w:rFonts w:ascii="Arial" w:hAnsi="Arial" w:cs="Arial"/>
        </w:rPr>
        <w:tab/>
      </w:r>
      <w:r>
        <w:rPr>
          <w:rFonts w:ascii="Arial" w:hAnsi="Arial" w:cs="Arial"/>
        </w:rPr>
        <w:tab/>
        <w:t>Chairperson</w:t>
      </w:r>
      <w:r>
        <w:rPr>
          <w:rFonts w:ascii="Arial" w:hAnsi="Arial" w:cs="Arial"/>
        </w:rPr>
        <w:tab/>
      </w:r>
      <w:r>
        <w:rPr>
          <w:rFonts w:ascii="Arial" w:hAnsi="Arial" w:cs="Arial"/>
        </w:rPr>
        <w:tab/>
        <w:t xml:space="preserve"> </w:t>
      </w:r>
      <w:r>
        <w:rPr>
          <w:rFonts w:ascii="Arial" w:hAnsi="Arial" w:cs="Arial"/>
        </w:rPr>
        <w:tab/>
      </w:r>
    </w:p>
    <w:p w14:paraId="01C005DD" w14:textId="77777777" w:rsidR="00336767" w:rsidRDefault="00336767" w:rsidP="00336767">
      <w:pPr>
        <w:rPr>
          <w:rFonts w:ascii="Arial" w:hAnsi="Arial" w:cs="Arial"/>
        </w:rPr>
      </w:pPr>
      <w:r>
        <w:rPr>
          <w:rFonts w:ascii="Arial" w:hAnsi="Arial" w:cs="Arial"/>
        </w:rPr>
        <w:t xml:space="preserve">Paul Copland </w:t>
      </w:r>
      <w:r>
        <w:rPr>
          <w:rFonts w:ascii="Arial" w:hAnsi="Arial" w:cs="Arial"/>
        </w:rPr>
        <w:tab/>
      </w:r>
      <w:r>
        <w:rPr>
          <w:rFonts w:ascii="Arial" w:hAnsi="Arial" w:cs="Arial"/>
        </w:rPr>
        <w:tab/>
        <w:t xml:space="preserve">Member </w:t>
      </w:r>
    </w:p>
    <w:p w14:paraId="3EAD93ED" w14:textId="77777777" w:rsidR="00336767" w:rsidRDefault="00336767" w:rsidP="00336767">
      <w:pPr>
        <w:rPr>
          <w:rFonts w:ascii="Arial" w:hAnsi="Arial" w:cs="Arial"/>
        </w:rPr>
      </w:pPr>
      <w:r>
        <w:rPr>
          <w:rFonts w:ascii="Arial" w:hAnsi="Arial" w:cs="Arial"/>
        </w:rPr>
        <w:t>Michele Stanton</w:t>
      </w:r>
      <w:r>
        <w:rPr>
          <w:rFonts w:ascii="Arial" w:hAnsi="Arial" w:cs="Arial"/>
        </w:rPr>
        <w:tab/>
      </w:r>
      <w:r>
        <w:rPr>
          <w:rFonts w:ascii="Arial" w:hAnsi="Arial" w:cs="Arial"/>
        </w:rPr>
        <w:tab/>
        <w:t>Member</w:t>
      </w:r>
    </w:p>
    <w:p w14:paraId="2410BE1F" w14:textId="77777777" w:rsidR="00336767" w:rsidRDefault="00336767" w:rsidP="00336767">
      <w:pPr>
        <w:rPr>
          <w:rFonts w:ascii="Arial" w:hAnsi="Arial" w:cs="Arial"/>
        </w:rPr>
      </w:pPr>
      <w:r>
        <w:rPr>
          <w:rFonts w:ascii="Arial" w:hAnsi="Arial" w:cs="Arial"/>
        </w:rPr>
        <w:t>Mike Legge</w:t>
      </w:r>
      <w:r>
        <w:rPr>
          <w:rFonts w:ascii="Arial" w:hAnsi="Arial" w:cs="Arial"/>
        </w:rPr>
        <w:tab/>
      </w:r>
      <w:r>
        <w:rPr>
          <w:rFonts w:ascii="Arial" w:hAnsi="Arial" w:cs="Arial"/>
        </w:rPr>
        <w:tab/>
      </w:r>
      <w:r>
        <w:rPr>
          <w:rFonts w:ascii="Arial" w:hAnsi="Arial" w:cs="Arial"/>
        </w:rPr>
        <w:tab/>
        <w:t xml:space="preserve">Member </w:t>
      </w:r>
    </w:p>
    <w:p w14:paraId="315A7FA2" w14:textId="0F8B8D80" w:rsidR="00336767" w:rsidRDefault="00336767" w:rsidP="00336767">
      <w:pPr>
        <w:rPr>
          <w:rFonts w:ascii="Arial" w:hAnsi="Arial" w:cs="Arial"/>
        </w:rPr>
      </w:pPr>
      <w:r>
        <w:rPr>
          <w:rFonts w:ascii="Arial" w:hAnsi="Arial" w:cs="Arial"/>
        </w:rPr>
        <w:t>Mary Birdsall</w:t>
      </w:r>
      <w:r>
        <w:rPr>
          <w:rFonts w:ascii="Arial" w:hAnsi="Arial" w:cs="Arial"/>
        </w:rPr>
        <w:tab/>
      </w:r>
      <w:r>
        <w:rPr>
          <w:rFonts w:ascii="Arial" w:hAnsi="Arial" w:cs="Arial"/>
        </w:rPr>
        <w:tab/>
      </w:r>
      <w:r w:rsidR="003D28FA">
        <w:rPr>
          <w:rFonts w:ascii="Arial" w:hAnsi="Arial" w:cs="Arial"/>
        </w:rPr>
        <w:t xml:space="preserve">           </w:t>
      </w:r>
      <w:r>
        <w:rPr>
          <w:rFonts w:ascii="Arial" w:hAnsi="Arial" w:cs="Arial"/>
        </w:rPr>
        <w:t>Member</w:t>
      </w:r>
      <w:r>
        <w:rPr>
          <w:rFonts w:ascii="Arial" w:hAnsi="Arial" w:cs="Arial"/>
        </w:rPr>
        <w:tab/>
      </w:r>
      <w:r>
        <w:rPr>
          <w:rFonts w:ascii="Arial" w:hAnsi="Arial" w:cs="Arial"/>
        </w:rPr>
        <w:tab/>
      </w:r>
    </w:p>
    <w:p w14:paraId="487D0E45" w14:textId="45449E38" w:rsidR="00336767" w:rsidRDefault="00336767" w:rsidP="00336767">
      <w:pPr>
        <w:rPr>
          <w:rFonts w:ascii="Arial" w:hAnsi="Arial" w:cs="Arial"/>
        </w:rPr>
      </w:pPr>
      <w:proofErr w:type="spellStart"/>
      <w:r>
        <w:rPr>
          <w:rFonts w:ascii="Arial" w:hAnsi="Arial" w:cs="Arial"/>
        </w:rPr>
        <w:t>Tepora</w:t>
      </w:r>
      <w:proofErr w:type="spellEnd"/>
      <w:r>
        <w:rPr>
          <w:rFonts w:ascii="Arial" w:hAnsi="Arial" w:cs="Arial"/>
        </w:rPr>
        <w:t xml:space="preserve"> Emery                   </w:t>
      </w:r>
      <w:r w:rsidR="00821426">
        <w:rPr>
          <w:rFonts w:ascii="Arial" w:hAnsi="Arial" w:cs="Arial"/>
        </w:rPr>
        <w:t xml:space="preserve"> </w:t>
      </w:r>
      <w:r w:rsidR="00215669">
        <w:rPr>
          <w:rFonts w:ascii="Arial" w:hAnsi="Arial" w:cs="Arial"/>
        </w:rPr>
        <w:t xml:space="preserve"> </w:t>
      </w:r>
      <w:r>
        <w:rPr>
          <w:rFonts w:ascii="Arial" w:hAnsi="Arial" w:cs="Arial"/>
        </w:rPr>
        <w:t>Member</w:t>
      </w:r>
    </w:p>
    <w:p w14:paraId="0099464F" w14:textId="74769E7C" w:rsidR="00336767" w:rsidRDefault="00215669" w:rsidP="00336767">
      <w:pPr>
        <w:rPr>
          <w:rFonts w:ascii="Arial" w:hAnsi="Arial" w:cs="Arial"/>
        </w:rPr>
      </w:pPr>
      <w:r>
        <w:rPr>
          <w:rFonts w:ascii="Arial" w:hAnsi="Arial" w:cs="Arial"/>
        </w:rPr>
        <w:t>Jude Charlton                     Member</w:t>
      </w:r>
    </w:p>
    <w:p w14:paraId="05AAFA94" w14:textId="77777777" w:rsidR="00215669" w:rsidRDefault="00215669" w:rsidP="00336767">
      <w:pPr>
        <w:rPr>
          <w:rFonts w:ascii="Arial" w:hAnsi="Arial" w:cs="Arial"/>
        </w:rPr>
      </w:pPr>
    </w:p>
    <w:p w14:paraId="132B04FE" w14:textId="55F517E3" w:rsidR="00336767" w:rsidRDefault="00660973" w:rsidP="00336767">
      <w:pPr>
        <w:rPr>
          <w:rFonts w:ascii="Arial" w:hAnsi="Arial" w:cs="Arial"/>
        </w:rPr>
      </w:pPr>
      <w:r>
        <w:rPr>
          <w:rFonts w:ascii="Arial" w:hAnsi="Arial" w:cs="Arial"/>
        </w:rPr>
        <w:t xml:space="preserve">Sarah </w:t>
      </w:r>
      <w:proofErr w:type="spellStart"/>
      <w:r>
        <w:rPr>
          <w:rFonts w:ascii="Arial" w:hAnsi="Arial" w:cs="Arial"/>
        </w:rPr>
        <w:t>Wakeman</w:t>
      </w:r>
      <w:proofErr w:type="spellEnd"/>
      <w:r>
        <w:rPr>
          <w:rFonts w:ascii="Arial" w:hAnsi="Arial" w:cs="Arial"/>
        </w:rPr>
        <w:t xml:space="preserve">           </w:t>
      </w:r>
      <w:r w:rsidR="00336767">
        <w:rPr>
          <w:rFonts w:ascii="Arial" w:hAnsi="Arial" w:cs="Arial"/>
        </w:rPr>
        <w:t xml:space="preserve">     ACART member in attendance</w:t>
      </w:r>
    </w:p>
    <w:p w14:paraId="746B31E7" w14:textId="77777777" w:rsidR="00336767" w:rsidRDefault="00336767" w:rsidP="00336767">
      <w:pPr>
        <w:rPr>
          <w:rFonts w:ascii="Arial" w:hAnsi="Arial" w:cs="Arial"/>
        </w:rPr>
      </w:pPr>
    </w:p>
    <w:p w14:paraId="4F666803" w14:textId="53121A2E" w:rsidR="00336767" w:rsidRDefault="00336767" w:rsidP="00336767">
      <w:pPr>
        <w:rPr>
          <w:rFonts w:ascii="Arial" w:hAnsi="Arial" w:cs="Arial"/>
        </w:rPr>
      </w:pPr>
      <w:r>
        <w:rPr>
          <w:rFonts w:ascii="Arial" w:hAnsi="Arial" w:cs="Arial"/>
        </w:rPr>
        <w:t>Hayley Robertson</w:t>
      </w:r>
      <w:r>
        <w:rPr>
          <w:rFonts w:ascii="Arial" w:hAnsi="Arial" w:cs="Arial"/>
        </w:rPr>
        <w:tab/>
      </w:r>
      <w:r>
        <w:rPr>
          <w:rFonts w:ascii="Arial" w:hAnsi="Arial" w:cs="Arial"/>
        </w:rPr>
        <w:tab/>
      </w:r>
      <w:r w:rsidR="009873EA">
        <w:rPr>
          <w:rFonts w:ascii="Arial" w:hAnsi="Arial" w:cs="Arial"/>
        </w:rPr>
        <w:t>Senior Advisor, Ethics</w:t>
      </w:r>
    </w:p>
    <w:p w14:paraId="26B10B57" w14:textId="121C8E4E" w:rsidR="00336767" w:rsidRDefault="00336767" w:rsidP="00336767">
      <w:pPr>
        <w:rPr>
          <w:rFonts w:ascii="Arial" w:hAnsi="Arial" w:cs="Arial"/>
        </w:rPr>
      </w:pPr>
      <w:r>
        <w:rPr>
          <w:rFonts w:ascii="Arial" w:hAnsi="Arial" w:cs="Arial"/>
        </w:rPr>
        <w:t xml:space="preserve">Tania Siwatibau                 </w:t>
      </w:r>
      <w:r w:rsidR="009873EA">
        <w:rPr>
          <w:rFonts w:ascii="Arial" w:hAnsi="Arial" w:cs="Arial"/>
        </w:rPr>
        <w:t xml:space="preserve"> Administrator, Ethics</w:t>
      </w:r>
    </w:p>
    <w:p w14:paraId="710CD0AF" w14:textId="385862E8" w:rsidR="00336767" w:rsidRDefault="009873EA" w:rsidP="00336767">
      <w:pPr>
        <w:rPr>
          <w:rFonts w:ascii="Arial" w:hAnsi="Arial" w:cs="Arial"/>
        </w:rPr>
      </w:pPr>
      <w:r>
        <w:rPr>
          <w:rFonts w:ascii="Arial" w:hAnsi="Arial" w:cs="Arial"/>
        </w:rPr>
        <w:t xml:space="preserve">Courtney Parnell                 </w:t>
      </w:r>
      <w:r w:rsidRPr="009873EA">
        <w:rPr>
          <w:rFonts w:ascii="Arial" w:hAnsi="Arial" w:cs="Arial"/>
        </w:rPr>
        <w:t>Advisor, Ethics</w:t>
      </w:r>
    </w:p>
    <w:p w14:paraId="13AEBFBD" w14:textId="77777777" w:rsidR="00336767" w:rsidRDefault="00336767" w:rsidP="00336767">
      <w:pPr>
        <w:rPr>
          <w:rFonts w:ascii="Arial" w:hAnsi="Arial" w:cs="Arial"/>
        </w:rPr>
      </w:pPr>
      <w:r>
        <w:rPr>
          <w:rFonts w:ascii="Arial" w:hAnsi="Arial" w:cs="Arial"/>
        </w:rPr>
        <w:tab/>
      </w:r>
      <w:r>
        <w:rPr>
          <w:rFonts w:ascii="Arial" w:hAnsi="Arial" w:cs="Arial"/>
        </w:rPr>
        <w:tab/>
      </w:r>
    </w:p>
    <w:p w14:paraId="31FE7A5F" w14:textId="77777777" w:rsidR="00336767" w:rsidRDefault="00336767" w:rsidP="00336767">
      <w:pPr>
        <w:pStyle w:val="ListParagraph"/>
        <w:numPr>
          <w:ilvl w:val="0"/>
          <w:numId w:val="1"/>
        </w:numPr>
        <w:rPr>
          <w:rFonts w:ascii="Arial" w:hAnsi="Arial" w:cs="Arial"/>
          <w:b/>
        </w:rPr>
      </w:pPr>
      <w:r>
        <w:rPr>
          <w:rFonts w:ascii="Arial" w:hAnsi="Arial" w:cs="Arial"/>
          <w:b/>
        </w:rPr>
        <w:t xml:space="preserve">Welcome </w:t>
      </w:r>
    </w:p>
    <w:p w14:paraId="0AA957A5" w14:textId="067FADC6" w:rsidR="00336767" w:rsidRDefault="00336767" w:rsidP="00336767">
      <w:pPr>
        <w:rPr>
          <w:rFonts w:ascii="Arial" w:hAnsi="Arial" w:cs="Arial"/>
        </w:rPr>
      </w:pPr>
      <w:r>
        <w:rPr>
          <w:rFonts w:ascii="Arial" w:hAnsi="Arial" w:cs="Arial"/>
        </w:rPr>
        <w:t xml:space="preserve">The Chair opened the meeting by welcoming all present and noting apologies were received from </w:t>
      </w:r>
      <w:r w:rsidR="009873EA" w:rsidRPr="009873EA">
        <w:rPr>
          <w:rFonts w:ascii="Arial" w:hAnsi="Arial" w:cs="Arial"/>
        </w:rPr>
        <w:t>Mania Maniapoto-</w:t>
      </w:r>
      <w:proofErr w:type="spellStart"/>
      <w:r w:rsidR="009873EA" w:rsidRPr="009873EA">
        <w:rPr>
          <w:rFonts w:ascii="Arial" w:hAnsi="Arial" w:cs="Arial"/>
        </w:rPr>
        <w:t>Ngaia</w:t>
      </w:r>
      <w:proofErr w:type="spellEnd"/>
      <w:r w:rsidR="009873EA">
        <w:rPr>
          <w:rFonts w:ascii="Arial" w:hAnsi="Arial" w:cs="Arial"/>
        </w:rPr>
        <w:t>.</w:t>
      </w:r>
      <w:r>
        <w:rPr>
          <w:rFonts w:ascii="Arial" w:hAnsi="Arial" w:cs="Arial"/>
        </w:rPr>
        <w:t xml:space="preserve"> </w:t>
      </w:r>
    </w:p>
    <w:p w14:paraId="1D941336" w14:textId="77777777" w:rsidR="00336767" w:rsidRDefault="00336767" w:rsidP="00336767">
      <w:pPr>
        <w:rPr>
          <w:rFonts w:ascii="Arial" w:hAnsi="Arial" w:cs="Arial"/>
        </w:rPr>
      </w:pPr>
    </w:p>
    <w:p w14:paraId="54B1AFEB" w14:textId="77777777" w:rsidR="00336767" w:rsidRDefault="00336767" w:rsidP="00336767">
      <w:pPr>
        <w:rPr>
          <w:rFonts w:ascii="Arial" w:hAnsi="Arial" w:cs="Arial"/>
        </w:rPr>
      </w:pPr>
    </w:p>
    <w:p w14:paraId="3FB6B824" w14:textId="77777777" w:rsidR="00336767" w:rsidRDefault="00336767" w:rsidP="00336767">
      <w:pPr>
        <w:pStyle w:val="ListParagraph"/>
        <w:numPr>
          <w:ilvl w:val="0"/>
          <w:numId w:val="1"/>
        </w:numPr>
        <w:rPr>
          <w:rFonts w:ascii="Arial" w:hAnsi="Arial" w:cs="Arial"/>
          <w:b/>
        </w:rPr>
      </w:pPr>
      <w:r>
        <w:rPr>
          <w:rFonts w:ascii="Arial" w:hAnsi="Arial" w:cs="Arial"/>
          <w:b/>
        </w:rPr>
        <w:t xml:space="preserve">Conflicts of Interest </w:t>
      </w:r>
    </w:p>
    <w:p w14:paraId="5FC31AE3" w14:textId="77777777" w:rsidR="00336767" w:rsidRDefault="00336767" w:rsidP="00336767">
      <w:pPr>
        <w:rPr>
          <w:rFonts w:ascii="Arial" w:hAnsi="Arial" w:cs="Arial"/>
        </w:rPr>
      </w:pPr>
      <w:r>
        <w:rPr>
          <w:rFonts w:ascii="Arial" w:hAnsi="Arial" w:cs="Arial"/>
        </w:rPr>
        <w:t xml:space="preserve">Dr Mary Birdsall declares (on an ongoing basis) that she is a shareholder in Fertility Associates and has interests on a professional and a financial basis. </w:t>
      </w:r>
    </w:p>
    <w:p w14:paraId="5AEB6030" w14:textId="77777777" w:rsidR="00336767" w:rsidRDefault="00336767" w:rsidP="00336767">
      <w:pPr>
        <w:rPr>
          <w:rFonts w:ascii="Arial" w:hAnsi="Arial" w:cs="Arial"/>
        </w:rPr>
      </w:pPr>
    </w:p>
    <w:p w14:paraId="12D5F698" w14:textId="77777777" w:rsidR="00336767" w:rsidRDefault="00336767" w:rsidP="00336767">
      <w:pPr>
        <w:rPr>
          <w:rFonts w:ascii="Arial" w:hAnsi="Arial" w:cs="Arial"/>
        </w:rPr>
      </w:pPr>
    </w:p>
    <w:p w14:paraId="3561E0F0" w14:textId="77777777" w:rsidR="00336767" w:rsidRDefault="00336767" w:rsidP="00336767">
      <w:pPr>
        <w:pStyle w:val="ListParagraph"/>
        <w:numPr>
          <w:ilvl w:val="0"/>
          <w:numId w:val="1"/>
        </w:numPr>
        <w:rPr>
          <w:rFonts w:ascii="Arial" w:hAnsi="Arial" w:cs="Arial"/>
          <w:b/>
        </w:rPr>
      </w:pPr>
      <w:r>
        <w:rPr>
          <w:rFonts w:ascii="Arial" w:hAnsi="Arial" w:cs="Arial"/>
          <w:b/>
        </w:rPr>
        <w:t>Confirmation of minutes from previous meeting</w:t>
      </w:r>
    </w:p>
    <w:p w14:paraId="06FF281D" w14:textId="77777777" w:rsidR="00336767" w:rsidRDefault="00336767" w:rsidP="00336767">
      <w:pPr>
        <w:rPr>
          <w:rFonts w:ascii="Arial" w:hAnsi="Arial" w:cs="Arial"/>
        </w:rPr>
      </w:pPr>
      <w:r>
        <w:rPr>
          <w:rFonts w:ascii="Arial" w:hAnsi="Arial" w:cs="Arial"/>
        </w:rPr>
        <w:t xml:space="preserve">The minutes from the 20 April 2020 meeting were confirmed.  </w:t>
      </w:r>
    </w:p>
    <w:p w14:paraId="05B29A9C" w14:textId="77777777" w:rsidR="00336767" w:rsidRDefault="00336767" w:rsidP="00336767">
      <w:pPr>
        <w:rPr>
          <w:rFonts w:ascii="Arial" w:hAnsi="Arial" w:cs="Arial"/>
        </w:rPr>
      </w:pPr>
    </w:p>
    <w:p w14:paraId="2FE1FD62" w14:textId="77777777" w:rsidR="00336767" w:rsidRDefault="00336767" w:rsidP="00336767">
      <w:pPr>
        <w:rPr>
          <w:rFonts w:ascii="Arial" w:hAnsi="Arial" w:cs="Arial"/>
        </w:rPr>
      </w:pPr>
    </w:p>
    <w:p w14:paraId="2CBF69A4" w14:textId="16201282" w:rsidR="00D42F9A" w:rsidRDefault="00336767" w:rsidP="00336767">
      <w:pPr>
        <w:pStyle w:val="ListParagraph"/>
        <w:numPr>
          <w:ilvl w:val="0"/>
          <w:numId w:val="1"/>
        </w:numPr>
        <w:rPr>
          <w:rFonts w:ascii="Arial" w:hAnsi="Arial" w:cs="Arial"/>
          <w:b/>
        </w:rPr>
      </w:pPr>
      <w:r w:rsidRPr="00336767">
        <w:rPr>
          <w:rFonts w:ascii="Arial" w:hAnsi="Arial" w:cs="Arial"/>
          <w:b/>
        </w:rPr>
        <w:t>Application E20/</w:t>
      </w:r>
      <w:r>
        <w:rPr>
          <w:rFonts w:ascii="Arial" w:hAnsi="Arial" w:cs="Arial"/>
          <w:b/>
        </w:rPr>
        <w:t xml:space="preserve">39 </w:t>
      </w:r>
      <w:r w:rsidR="005A7E02">
        <w:rPr>
          <w:rFonts w:ascii="Arial" w:hAnsi="Arial" w:cs="Arial"/>
          <w:b/>
        </w:rPr>
        <w:t xml:space="preserve">response to </w:t>
      </w:r>
      <w:r w:rsidR="00592D20" w:rsidRPr="00592D20">
        <w:rPr>
          <w:rFonts w:ascii="Arial" w:hAnsi="Arial" w:cs="Arial"/>
          <w:b/>
        </w:rPr>
        <w:t xml:space="preserve">reconsideration of </w:t>
      </w:r>
      <w:r w:rsidR="00861C8E">
        <w:rPr>
          <w:rFonts w:ascii="Arial" w:hAnsi="Arial" w:cs="Arial"/>
          <w:b/>
        </w:rPr>
        <w:t xml:space="preserve">an </w:t>
      </w:r>
      <w:r w:rsidR="00592D20" w:rsidRPr="00592D20">
        <w:rPr>
          <w:rFonts w:ascii="Arial" w:hAnsi="Arial" w:cs="Arial"/>
          <w:b/>
        </w:rPr>
        <w:t xml:space="preserve">application </w:t>
      </w:r>
      <w:r w:rsidR="00D42F9A" w:rsidRPr="00AE24A8">
        <w:rPr>
          <w:rFonts w:ascii="Arial" w:hAnsi="Arial" w:cs="Arial"/>
          <w:b/>
        </w:rPr>
        <w:t>for Surrogacy involving an Assisted Reproductive Procedure</w:t>
      </w:r>
      <w:r w:rsidR="00D42F9A" w:rsidRPr="00592D20">
        <w:rPr>
          <w:rFonts w:ascii="Arial" w:hAnsi="Arial" w:cs="Arial"/>
          <w:b/>
        </w:rPr>
        <w:t xml:space="preserve"> </w:t>
      </w:r>
    </w:p>
    <w:p w14:paraId="3726AFE3" w14:textId="66EBE0A1" w:rsidR="00336767" w:rsidRPr="00A64748" w:rsidRDefault="003B6C07" w:rsidP="00336767">
      <w:pPr>
        <w:rPr>
          <w:rFonts w:ascii="Arial" w:hAnsi="Arial" w:cs="Arial"/>
        </w:rPr>
      </w:pPr>
      <w:r w:rsidRPr="00EF215E">
        <w:rPr>
          <w:rFonts w:ascii="Arial" w:hAnsi="Arial" w:cs="Arial"/>
        </w:rPr>
        <w:t xml:space="preserve">Mary Birdsall </w:t>
      </w:r>
      <w:r w:rsidR="00336767" w:rsidRPr="00EF215E">
        <w:rPr>
          <w:rFonts w:ascii="Arial" w:hAnsi="Arial" w:cs="Arial"/>
        </w:rPr>
        <w:t xml:space="preserve">opened the discussion for this application. The committee considered this application in relation to the </w:t>
      </w:r>
      <w:r w:rsidR="00336767" w:rsidRPr="00EF215E">
        <w:rPr>
          <w:rFonts w:ascii="Arial" w:hAnsi="Arial" w:cs="Arial"/>
          <w:i/>
        </w:rPr>
        <w:t xml:space="preserve">Guidelines for Surrogacy involving an Assisted Reproductive Procedure </w:t>
      </w:r>
      <w:r w:rsidR="00336767" w:rsidRPr="00EF215E">
        <w:rPr>
          <w:rFonts w:ascii="Arial" w:hAnsi="Arial" w:cs="Arial"/>
        </w:rPr>
        <w:t>and the principles of the HART Act 2004.</w:t>
      </w:r>
    </w:p>
    <w:p w14:paraId="62366085" w14:textId="77777777" w:rsidR="00336767" w:rsidRDefault="00336767" w:rsidP="00336767">
      <w:pPr>
        <w:rPr>
          <w:rFonts w:ascii="Arial" w:hAnsi="Arial" w:cs="Arial"/>
          <w:b/>
        </w:rPr>
      </w:pPr>
    </w:p>
    <w:p w14:paraId="5B21ABFA" w14:textId="77777777" w:rsidR="00336767" w:rsidRDefault="00336767" w:rsidP="00336767">
      <w:pPr>
        <w:rPr>
          <w:rFonts w:ascii="Arial" w:hAnsi="Arial" w:cs="Arial"/>
          <w:b/>
        </w:rPr>
      </w:pPr>
      <w:r>
        <w:rPr>
          <w:rFonts w:ascii="Arial" w:hAnsi="Arial" w:cs="Arial"/>
          <w:b/>
        </w:rPr>
        <w:t>Issues discussed included:</w:t>
      </w:r>
    </w:p>
    <w:p w14:paraId="69C7B0DC" w14:textId="20A0DC55" w:rsidR="00592D20" w:rsidRPr="00592D20" w:rsidRDefault="00592D20" w:rsidP="00592D20">
      <w:pPr>
        <w:pStyle w:val="ListParagraph"/>
        <w:numPr>
          <w:ilvl w:val="0"/>
          <w:numId w:val="2"/>
        </w:numPr>
        <w:rPr>
          <w:rFonts w:ascii="Arial" w:hAnsi="Arial" w:cs="Arial"/>
        </w:rPr>
      </w:pPr>
      <w:r w:rsidRPr="00592D20">
        <w:rPr>
          <w:rFonts w:ascii="Arial" w:hAnsi="Arial" w:cs="Arial"/>
        </w:rPr>
        <w:t>ECART declined this application in April 2020 due to concern</w:t>
      </w:r>
      <w:r w:rsidR="00475970">
        <w:rPr>
          <w:rFonts w:ascii="Arial" w:hAnsi="Arial" w:cs="Arial"/>
        </w:rPr>
        <w:t>s</w:t>
      </w:r>
      <w:r w:rsidRPr="00592D20">
        <w:rPr>
          <w:rFonts w:ascii="Arial" w:hAnsi="Arial" w:cs="Arial"/>
        </w:rPr>
        <w:t xml:space="preserve"> that there is a significant risk of negative outcomes </w:t>
      </w:r>
      <w:r w:rsidR="00D74941">
        <w:rPr>
          <w:rFonts w:ascii="Arial" w:hAnsi="Arial" w:cs="Arial"/>
        </w:rPr>
        <w:t>for the birth mothe</w:t>
      </w:r>
      <w:r w:rsidR="00A24764">
        <w:rPr>
          <w:rFonts w:ascii="Arial" w:hAnsi="Arial" w:cs="Arial"/>
        </w:rPr>
        <w:t xml:space="preserve">r, </w:t>
      </w:r>
      <w:r w:rsidRPr="00592D20">
        <w:rPr>
          <w:rFonts w:ascii="Arial" w:hAnsi="Arial" w:cs="Arial"/>
        </w:rPr>
        <w:t>the potential child and the birth mother’s existing children</w:t>
      </w:r>
      <w:r w:rsidR="00A24764">
        <w:rPr>
          <w:rFonts w:ascii="Arial" w:hAnsi="Arial" w:cs="Arial"/>
        </w:rPr>
        <w:t xml:space="preserve"> </w:t>
      </w:r>
      <w:r w:rsidR="00412516">
        <w:rPr>
          <w:rFonts w:ascii="Arial" w:hAnsi="Arial" w:cs="Arial"/>
        </w:rPr>
        <w:t xml:space="preserve">due to </w:t>
      </w:r>
      <w:r w:rsidR="00A24764">
        <w:rPr>
          <w:rFonts w:ascii="Arial" w:hAnsi="Arial" w:cs="Arial"/>
        </w:rPr>
        <w:t xml:space="preserve">the birth </w:t>
      </w:r>
      <w:r w:rsidR="003266F3">
        <w:rPr>
          <w:rFonts w:ascii="Arial" w:hAnsi="Arial" w:cs="Arial"/>
        </w:rPr>
        <w:t>mother’s</w:t>
      </w:r>
      <w:r w:rsidR="00A24764">
        <w:rPr>
          <w:rFonts w:ascii="Arial" w:hAnsi="Arial" w:cs="Arial"/>
        </w:rPr>
        <w:t xml:space="preserve"> health status</w:t>
      </w:r>
      <w:r w:rsidRPr="00592D20">
        <w:rPr>
          <w:rFonts w:ascii="Arial" w:hAnsi="Arial" w:cs="Arial"/>
        </w:rPr>
        <w:t>.</w:t>
      </w:r>
    </w:p>
    <w:p w14:paraId="2CD8D099" w14:textId="604715AA" w:rsidR="00592D20" w:rsidRPr="00592D20" w:rsidRDefault="00592D20" w:rsidP="00592D20">
      <w:pPr>
        <w:pStyle w:val="ListParagraph"/>
        <w:numPr>
          <w:ilvl w:val="0"/>
          <w:numId w:val="2"/>
        </w:numPr>
        <w:rPr>
          <w:rFonts w:ascii="Arial" w:hAnsi="Arial" w:cs="Arial"/>
        </w:rPr>
      </w:pPr>
      <w:r w:rsidRPr="00592D20">
        <w:rPr>
          <w:rFonts w:ascii="Arial" w:hAnsi="Arial" w:cs="Arial"/>
        </w:rPr>
        <w:lastRenderedPageBreak/>
        <w:t>Section 1</w:t>
      </w:r>
      <w:r w:rsidR="00BB0139">
        <w:rPr>
          <w:rFonts w:ascii="Arial" w:hAnsi="Arial" w:cs="Arial"/>
        </w:rPr>
        <w:t>8</w:t>
      </w:r>
      <w:r w:rsidRPr="00592D20">
        <w:rPr>
          <w:rFonts w:ascii="Arial" w:hAnsi="Arial" w:cs="Arial"/>
        </w:rPr>
        <w:t>(</w:t>
      </w:r>
      <w:r w:rsidR="00BB0139">
        <w:rPr>
          <w:rFonts w:ascii="Arial" w:hAnsi="Arial" w:cs="Arial"/>
        </w:rPr>
        <w:t>3</w:t>
      </w:r>
      <w:r w:rsidRPr="00592D20">
        <w:rPr>
          <w:rFonts w:ascii="Arial" w:hAnsi="Arial" w:cs="Arial"/>
        </w:rPr>
        <w:t xml:space="preserve">) of the HART Act 2004 provides that ECART </w:t>
      </w:r>
      <w:r w:rsidR="00BB0139" w:rsidRPr="003D28FA">
        <w:rPr>
          <w:rFonts w:ascii="Arial" w:hAnsi="Arial" w:cs="Arial"/>
        </w:rPr>
        <w:t>may, for any reason that it considers appropriate, reconsider an application that it has previously declined if relevant new information becomes available.</w:t>
      </w:r>
    </w:p>
    <w:p w14:paraId="428AF9B8" w14:textId="02C49078" w:rsidR="006279BE" w:rsidRPr="00A6675B" w:rsidRDefault="00475970" w:rsidP="00592D20">
      <w:pPr>
        <w:pStyle w:val="ListParagraph"/>
        <w:numPr>
          <w:ilvl w:val="0"/>
          <w:numId w:val="2"/>
        </w:numPr>
        <w:rPr>
          <w:rFonts w:ascii="Arial" w:hAnsi="Arial" w:cs="Arial"/>
        </w:rPr>
      </w:pPr>
      <w:r w:rsidRPr="00A6675B">
        <w:rPr>
          <w:rFonts w:ascii="Arial" w:hAnsi="Arial" w:cs="Arial"/>
        </w:rPr>
        <w:t xml:space="preserve">Further information has been </w:t>
      </w:r>
      <w:r w:rsidR="00592D20" w:rsidRPr="00A6675B">
        <w:rPr>
          <w:rFonts w:ascii="Arial" w:hAnsi="Arial" w:cs="Arial"/>
        </w:rPr>
        <w:t xml:space="preserve">submitted with a request for ECART to reconsider this application. </w:t>
      </w:r>
      <w:r w:rsidR="006279BE" w:rsidRPr="00A6675B">
        <w:rPr>
          <w:rFonts w:ascii="Arial" w:hAnsi="Arial" w:cs="Arial"/>
        </w:rPr>
        <w:t xml:space="preserve">The further information submitted </w:t>
      </w:r>
      <w:r w:rsidR="00A1104C" w:rsidRPr="00A6675B">
        <w:rPr>
          <w:rFonts w:ascii="Arial" w:hAnsi="Arial" w:cs="Arial"/>
        </w:rPr>
        <w:t xml:space="preserve">includes the medical report for the </w:t>
      </w:r>
      <w:r w:rsidR="00C43D2C">
        <w:rPr>
          <w:rFonts w:ascii="Arial" w:hAnsi="Arial" w:cs="Arial"/>
        </w:rPr>
        <w:t>e</w:t>
      </w:r>
      <w:r w:rsidR="00BB0139">
        <w:rPr>
          <w:rFonts w:ascii="Arial" w:hAnsi="Arial" w:cs="Arial"/>
        </w:rPr>
        <w:t>gg</w:t>
      </w:r>
      <w:r w:rsidR="00C43D2C">
        <w:rPr>
          <w:rFonts w:ascii="Arial" w:hAnsi="Arial" w:cs="Arial"/>
        </w:rPr>
        <w:t xml:space="preserve"> donor </w:t>
      </w:r>
      <w:r w:rsidR="00A1104C" w:rsidRPr="00A6675B">
        <w:rPr>
          <w:rFonts w:ascii="Arial" w:hAnsi="Arial" w:cs="Arial"/>
        </w:rPr>
        <w:t xml:space="preserve">which was missing from the original application. </w:t>
      </w:r>
      <w:r w:rsidR="00CB5654" w:rsidRPr="00A6675B">
        <w:rPr>
          <w:rFonts w:ascii="Arial" w:hAnsi="Arial" w:cs="Arial"/>
        </w:rPr>
        <w:t xml:space="preserve">The report shows that </w:t>
      </w:r>
      <w:r w:rsidR="00C43D2C">
        <w:rPr>
          <w:rFonts w:ascii="Arial" w:hAnsi="Arial" w:cs="Arial"/>
        </w:rPr>
        <w:t>the e</w:t>
      </w:r>
      <w:r w:rsidR="00BB0139">
        <w:rPr>
          <w:rFonts w:ascii="Arial" w:hAnsi="Arial" w:cs="Arial"/>
        </w:rPr>
        <w:t>gg</w:t>
      </w:r>
      <w:r w:rsidR="00C43D2C">
        <w:rPr>
          <w:rFonts w:ascii="Arial" w:hAnsi="Arial" w:cs="Arial"/>
        </w:rPr>
        <w:t xml:space="preserve"> donor </w:t>
      </w:r>
      <w:r w:rsidR="00A1104C" w:rsidRPr="00A6675B">
        <w:rPr>
          <w:rFonts w:ascii="Arial" w:hAnsi="Arial" w:cs="Arial"/>
        </w:rPr>
        <w:t xml:space="preserve">has </w:t>
      </w:r>
      <w:r w:rsidR="00B52BE3" w:rsidRPr="00A6675B">
        <w:rPr>
          <w:rFonts w:ascii="Arial" w:hAnsi="Arial" w:cs="Arial"/>
        </w:rPr>
        <w:t xml:space="preserve">children and considers her </w:t>
      </w:r>
      <w:r w:rsidR="00A1104C" w:rsidRPr="00A6675B">
        <w:rPr>
          <w:rFonts w:ascii="Arial" w:hAnsi="Arial" w:cs="Arial"/>
        </w:rPr>
        <w:t>family</w:t>
      </w:r>
      <w:r w:rsidR="00B52BE3" w:rsidRPr="00A6675B">
        <w:rPr>
          <w:rFonts w:ascii="Arial" w:hAnsi="Arial" w:cs="Arial"/>
        </w:rPr>
        <w:t xml:space="preserve"> complete</w:t>
      </w:r>
      <w:r w:rsidR="00CB5654" w:rsidRPr="00A6675B">
        <w:rPr>
          <w:rFonts w:ascii="Arial" w:hAnsi="Arial" w:cs="Arial"/>
        </w:rPr>
        <w:t>.</w:t>
      </w:r>
      <w:r w:rsidR="006D0617" w:rsidRPr="00A6675B">
        <w:rPr>
          <w:rFonts w:ascii="Arial" w:hAnsi="Arial" w:cs="Arial"/>
        </w:rPr>
        <w:t xml:space="preserve"> ECART also considered further clarification about the </w:t>
      </w:r>
      <w:r w:rsidR="00A24764">
        <w:rPr>
          <w:rFonts w:ascii="Arial" w:hAnsi="Arial" w:cs="Arial"/>
        </w:rPr>
        <w:t>b</w:t>
      </w:r>
      <w:r w:rsidR="00A6675B" w:rsidRPr="00A6675B">
        <w:rPr>
          <w:rFonts w:ascii="Arial" w:hAnsi="Arial" w:cs="Arial"/>
        </w:rPr>
        <w:t xml:space="preserve">irth </w:t>
      </w:r>
      <w:r w:rsidR="00A24764">
        <w:rPr>
          <w:rFonts w:ascii="Arial" w:hAnsi="Arial" w:cs="Arial"/>
        </w:rPr>
        <w:t>m</w:t>
      </w:r>
      <w:r w:rsidR="00A6675B" w:rsidRPr="00A6675B">
        <w:rPr>
          <w:rFonts w:ascii="Arial" w:hAnsi="Arial" w:cs="Arial"/>
        </w:rPr>
        <w:t>other’s health and a number of letters of support for the surrogacy arrangement</w:t>
      </w:r>
      <w:r w:rsidR="00BC610A">
        <w:rPr>
          <w:rFonts w:ascii="Arial" w:hAnsi="Arial" w:cs="Arial"/>
        </w:rPr>
        <w:t>.</w:t>
      </w:r>
    </w:p>
    <w:p w14:paraId="1AA2A3AE" w14:textId="7553B847" w:rsidR="008A10A2" w:rsidRDefault="00D2575D" w:rsidP="00592D20">
      <w:pPr>
        <w:pStyle w:val="ListParagraph"/>
        <w:numPr>
          <w:ilvl w:val="0"/>
          <w:numId w:val="2"/>
        </w:numPr>
        <w:rPr>
          <w:rFonts w:ascii="Arial" w:hAnsi="Arial" w:cs="Arial"/>
        </w:rPr>
      </w:pPr>
      <w:r>
        <w:rPr>
          <w:rFonts w:ascii="Arial" w:hAnsi="Arial" w:cs="Arial"/>
        </w:rPr>
        <w:t>The committee</w:t>
      </w:r>
      <w:r w:rsidR="00964169">
        <w:rPr>
          <w:rFonts w:ascii="Arial" w:hAnsi="Arial" w:cs="Arial"/>
        </w:rPr>
        <w:t xml:space="preserve"> </w:t>
      </w:r>
      <w:r w:rsidR="00BB0139">
        <w:rPr>
          <w:rFonts w:ascii="Arial" w:hAnsi="Arial" w:cs="Arial"/>
        </w:rPr>
        <w:t xml:space="preserve">considered the </w:t>
      </w:r>
      <w:r w:rsidR="00576F8C">
        <w:rPr>
          <w:rFonts w:ascii="Arial" w:hAnsi="Arial" w:cs="Arial"/>
        </w:rPr>
        <w:t xml:space="preserve">further information provided </w:t>
      </w:r>
      <w:r w:rsidR="00BC610A" w:rsidRPr="00BC610A">
        <w:rPr>
          <w:rFonts w:ascii="Arial" w:hAnsi="Arial" w:cs="Arial"/>
        </w:rPr>
        <w:t xml:space="preserve">clarifying </w:t>
      </w:r>
      <w:r w:rsidR="00576F8C">
        <w:rPr>
          <w:rFonts w:ascii="Arial" w:hAnsi="Arial" w:cs="Arial"/>
        </w:rPr>
        <w:t xml:space="preserve">the proposed approach for </w:t>
      </w:r>
      <w:r w:rsidR="00FA63D4">
        <w:rPr>
          <w:rFonts w:ascii="Arial" w:hAnsi="Arial" w:cs="Arial"/>
        </w:rPr>
        <w:t>the</w:t>
      </w:r>
      <w:r w:rsidR="001F31A9">
        <w:rPr>
          <w:rFonts w:ascii="Arial" w:hAnsi="Arial" w:cs="Arial"/>
        </w:rPr>
        <w:t xml:space="preserve"> potential</w:t>
      </w:r>
      <w:r w:rsidR="00FA63D4">
        <w:rPr>
          <w:rFonts w:ascii="Arial" w:hAnsi="Arial" w:cs="Arial"/>
        </w:rPr>
        <w:t xml:space="preserve"> child to be looked after following birth if the intending parents were not able to be</w:t>
      </w:r>
      <w:r w:rsidR="00962522">
        <w:rPr>
          <w:rFonts w:ascii="Arial" w:hAnsi="Arial" w:cs="Arial"/>
        </w:rPr>
        <w:t xml:space="preserve"> present</w:t>
      </w:r>
      <w:r w:rsidR="00FA63D4">
        <w:rPr>
          <w:rFonts w:ascii="Arial" w:hAnsi="Arial" w:cs="Arial"/>
        </w:rPr>
        <w:t xml:space="preserve"> in New Zealand. The committee also noted the proposed </w:t>
      </w:r>
      <w:r w:rsidR="00BC610A" w:rsidRPr="00BC610A">
        <w:rPr>
          <w:rFonts w:ascii="Arial" w:hAnsi="Arial" w:cs="Arial"/>
        </w:rPr>
        <w:t xml:space="preserve">plan for </w:t>
      </w:r>
      <w:r w:rsidR="001F31A9">
        <w:rPr>
          <w:rFonts w:ascii="Arial" w:hAnsi="Arial" w:cs="Arial"/>
        </w:rPr>
        <w:t xml:space="preserve">the potential </w:t>
      </w:r>
      <w:r w:rsidR="00BC610A" w:rsidRPr="00BC610A">
        <w:rPr>
          <w:rFonts w:ascii="Arial" w:hAnsi="Arial" w:cs="Arial"/>
        </w:rPr>
        <w:t xml:space="preserve">child to travel from New Zealand to Australia after birth. </w:t>
      </w:r>
    </w:p>
    <w:p w14:paraId="5FA0ACCB" w14:textId="144B9EA2" w:rsidR="003D37E0" w:rsidRDefault="003D37E0" w:rsidP="00592D20">
      <w:pPr>
        <w:pStyle w:val="ListParagraph"/>
        <w:numPr>
          <w:ilvl w:val="0"/>
          <w:numId w:val="2"/>
        </w:numPr>
        <w:rPr>
          <w:rFonts w:ascii="Arial" w:hAnsi="Arial" w:cs="Arial"/>
        </w:rPr>
      </w:pPr>
      <w:r>
        <w:rPr>
          <w:rFonts w:ascii="Arial" w:hAnsi="Arial" w:cs="Arial"/>
        </w:rPr>
        <w:t xml:space="preserve">The committee </w:t>
      </w:r>
      <w:r w:rsidR="009A1DA6">
        <w:rPr>
          <w:rFonts w:ascii="Arial" w:hAnsi="Arial" w:cs="Arial"/>
        </w:rPr>
        <w:t xml:space="preserve">decided to approve </w:t>
      </w:r>
      <w:r w:rsidR="00B26F01">
        <w:rPr>
          <w:rFonts w:ascii="Arial" w:hAnsi="Arial" w:cs="Arial"/>
        </w:rPr>
        <w:t xml:space="preserve">the application subject to </w:t>
      </w:r>
      <w:r w:rsidR="009A1DA6">
        <w:rPr>
          <w:rFonts w:ascii="Arial" w:hAnsi="Arial" w:cs="Arial"/>
        </w:rPr>
        <w:t xml:space="preserve">the condition that </w:t>
      </w:r>
      <w:r w:rsidR="0096599B">
        <w:rPr>
          <w:rFonts w:ascii="Arial" w:hAnsi="Arial" w:cs="Arial"/>
        </w:rPr>
        <w:t xml:space="preserve">the intending parents will be present </w:t>
      </w:r>
      <w:r w:rsidR="00BB0139">
        <w:rPr>
          <w:rFonts w:ascii="Arial" w:hAnsi="Arial" w:cs="Arial"/>
        </w:rPr>
        <w:t xml:space="preserve">in person </w:t>
      </w:r>
      <w:r w:rsidR="0096599B">
        <w:rPr>
          <w:rFonts w:ascii="Arial" w:hAnsi="Arial" w:cs="Arial"/>
        </w:rPr>
        <w:t xml:space="preserve">and </w:t>
      </w:r>
      <w:r w:rsidR="00BB0139">
        <w:rPr>
          <w:rFonts w:ascii="Arial" w:hAnsi="Arial" w:cs="Arial"/>
        </w:rPr>
        <w:t xml:space="preserve">will </w:t>
      </w:r>
      <w:r w:rsidR="0096599B">
        <w:rPr>
          <w:rFonts w:ascii="Arial" w:hAnsi="Arial" w:cs="Arial"/>
        </w:rPr>
        <w:t xml:space="preserve">take over the care of the child </w:t>
      </w:r>
      <w:r w:rsidR="00BB0139">
        <w:rPr>
          <w:rFonts w:ascii="Arial" w:hAnsi="Arial" w:cs="Arial"/>
        </w:rPr>
        <w:t xml:space="preserve">immediately </w:t>
      </w:r>
      <w:r w:rsidR="0096599B">
        <w:rPr>
          <w:rFonts w:ascii="Arial" w:hAnsi="Arial" w:cs="Arial"/>
        </w:rPr>
        <w:t>at birth</w:t>
      </w:r>
      <w:r w:rsidR="005C3047">
        <w:rPr>
          <w:rFonts w:ascii="Arial" w:hAnsi="Arial" w:cs="Arial"/>
        </w:rPr>
        <w:t xml:space="preserve">. </w:t>
      </w:r>
    </w:p>
    <w:p w14:paraId="3754393D" w14:textId="77777777" w:rsidR="00336767" w:rsidRDefault="00336767" w:rsidP="00336767">
      <w:pPr>
        <w:pStyle w:val="ListParagraph"/>
      </w:pPr>
      <w:r>
        <w:t xml:space="preserve">  </w:t>
      </w:r>
    </w:p>
    <w:p w14:paraId="352499D3" w14:textId="77777777" w:rsidR="00336767" w:rsidRDefault="00336767" w:rsidP="00336767">
      <w:pPr>
        <w:rPr>
          <w:rFonts w:ascii="Arial" w:hAnsi="Arial" w:cs="Arial"/>
          <w:b/>
        </w:rPr>
      </w:pPr>
      <w:r>
        <w:rPr>
          <w:rFonts w:ascii="Arial" w:hAnsi="Arial" w:cs="Arial"/>
          <w:b/>
        </w:rPr>
        <w:t>Decision</w:t>
      </w:r>
    </w:p>
    <w:p w14:paraId="582E0420" w14:textId="57B18D17" w:rsidR="00336767" w:rsidRDefault="00336767" w:rsidP="0033676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176CB2">
        <w:rPr>
          <w:rFonts w:ascii="Arial" w:hAnsi="Arial" w:cs="Arial"/>
        </w:rPr>
        <w:t xml:space="preserve"> subject to</w:t>
      </w:r>
      <w:r w:rsidR="001C5C52">
        <w:rPr>
          <w:rFonts w:ascii="Arial" w:hAnsi="Arial" w:cs="Arial"/>
        </w:rPr>
        <w:t xml:space="preserve"> </w:t>
      </w:r>
      <w:r w:rsidR="00BB0139">
        <w:rPr>
          <w:rFonts w:ascii="Arial" w:hAnsi="Arial" w:cs="Arial"/>
        </w:rPr>
        <w:t xml:space="preserve">the condition that </w:t>
      </w:r>
      <w:r w:rsidR="001C5C52">
        <w:rPr>
          <w:rFonts w:ascii="Arial" w:hAnsi="Arial" w:cs="Arial"/>
        </w:rPr>
        <w:t xml:space="preserve">the intending parents </w:t>
      </w:r>
      <w:r w:rsidR="00BB0139">
        <w:rPr>
          <w:rFonts w:ascii="Arial" w:hAnsi="Arial" w:cs="Arial"/>
        </w:rPr>
        <w:t xml:space="preserve">will </w:t>
      </w:r>
      <w:r w:rsidR="001C5C52">
        <w:rPr>
          <w:rFonts w:ascii="Arial" w:hAnsi="Arial" w:cs="Arial"/>
        </w:rPr>
        <w:t xml:space="preserve">be </w:t>
      </w:r>
      <w:r w:rsidR="00BB0139">
        <w:rPr>
          <w:rFonts w:ascii="Arial" w:hAnsi="Arial" w:cs="Arial"/>
        </w:rPr>
        <w:t xml:space="preserve">present </w:t>
      </w:r>
      <w:r w:rsidR="001C5C52">
        <w:rPr>
          <w:rFonts w:ascii="Arial" w:hAnsi="Arial" w:cs="Arial"/>
        </w:rPr>
        <w:t>in</w:t>
      </w:r>
      <w:r w:rsidR="00BB0139">
        <w:rPr>
          <w:rFonts w:ascii="Arial" w:hAnsi="Arial" w:cs="Arial"/>
        </w:rPr>
        <w:t xml:space="preserve"> person </w:t>
      </w:r>
      <w:r w:rsidR="001C5C52">
        <w:rPr>
          <w:rFonts w:ascii="Arial" w:hAnsi="Arial" w:cs="Arial"/>
        </w:rPr>
        <w:t xml:space="preserve">and take over care of the child </w:t>
      </w:r>
      <w:r w:rsidR="00BB0139">
        <w:rPr>
          <w:rFonts w:ascii="Arial" w:hAnsi="Arial" w:cs="Arial"/>
        </w:rPr>
        <w:t>immediately at birth</w:t>
      </w:r>
      <w:r w:rsidR="001C5C52">
        <w:rPr>
          <w:rFonts w:ascii="Arial" w:hAnsi="Arial" w:cs="Arial"/>
        </w:rPr>
        <w:t xml:space="preserve">. </w:t>
      </w:r>
    </w:p>
    <w:p w14:paraId="78611C9C" w14:textId="77777777" w:rsidR="00336767" w:rsidRDefault="00336767" w:rsidP="00336767">
      <w:pPr>
        <w:rPr>
          <w:rFonts w:ascii="Arial" w:hAnsi="Arial" w:cs="Arial"/>
        </w:rPr>
      </w:pPr>
    </w:p>
    <w:p w14:paraId="40937679" w14:textId="77777777" w:rsidR="00336767" w:rsidRDefault="00336767" w:rsidP="00336767">
      <w:pPr>
        <w:rPr>
          <w:rFonts w:ascii="Arial" w:hAnsi="Arial" w:cs="Arial"/>
          <w:b/>
        </w:rPr>
      </w:pPr>
      <w:r>
        <w:rPr>
          <w:rFonts w:ascii="Arial" w:hAnsi="Arial" w:cs="Arial"/>
          <w:b/>
        </w:rPr>
        <w:t>Actions</w:t>
      </w:r>
    </w:p>
    <w:p w14:paraId="7434C5B6"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2791DB71" w14:textId="77777777" w:rsidR="00336767" w:rsidRDefault="00336767" w:rsidP="00336767">
      <w:pPr>
        <w:rPr>
          <w:rFonts w:ascii="Arial" w:hAnsi="Arial" w:cs="Arial"/>
        </w:rPr>
      </w:pPr>
    </w:p>
    <w:p w14:paraId="219C4F80" w14:textId="77777777" w:rsidR="00336767" w:rsidRDefault="00336767" w:rsidP="00336767">
      <w:pPr>
        <w:rPr>
          <w:rFonts w:ascii="Arial" w:hAnsi="Arial" w:cs="Arial"/>
        </w:rPr>
      </w:pPr>
    </w:p>
    <w:p w14:paraId="04A2A5FD" w14:textId="5E837F9C" w:rsidR="00336767" w:rsidRDefault="00336767" w:rsidP="00336767">
      <w:pPr>
        <w:pStyle w:val="ListParagraph"/>
        <w:numPr>
          <w:ilvl w:val="0"/>
          <w:numId w:val="1"/>
        </w:numPr>
        <w:rPr>
          <w:rFonts w:ascii="Arial" w:hAnsi="Arial" w:cs="Arial"/>
          <w:b/>
        </w:rPr>
      </w:pPr>
      <w:r>
        <w:rPr>
          <w:rFonts w:ascii="Arial" w:hAnsi="Arial" w:cs="Arial"/>
          <w:b/>
        </w:rPr>
        <w:t xml:space="preserve">Application </w:t>
      </w:r>
      <w:r w:rsidRPr="003957B6">
        <w:rPr>
          <w:rFonts w:ascii="Arial" w:hAnsi="Arial" w:cs="Arial"/>
          <w:b/>
        </w:rPr>
        <w:t>E20/</w:t>
      </w:r>
      <w:r w:rsidR="00C91528">
        <w:rPr>
          <w:rFonts w:ascii="Arial" w:hAnsi="Arial" w:cs="Arial"/>
          <w:b/>
        </w:rPr>
        <w:t xml:space="preserve">77 </w:t>
      </w:r>
      <w:r>
        <w:rPr>
          <w:rFonts w:ascii="Arial" w:hAnsi="Arial" w:cs="Arial"/>
          <w:b/>
        </w:rPr>
        <w:t>for Creation and Use of Embryos from donated eggs and donated sperm</w:t>
      </w:r>
    </w:p>
    <w:p w14:paraId="6EC68F22" w14:textId="77777777" w:rsidR="00336767" w:rsidRDefault="00336767" w:rsidP="00336767">
      <w:pPr>
        <w:rPr>
          <w:rFonts w:ascii="Arial" w:hAnsi="Arial" w:cs="Arial"/>
        </w:rPr>
      </w:pPr>
      <w:r w:rsidRPr="009B070A">
        <w:rPr>
          <w:rFonts w:ascii="Arial" w:hAnsi="Arial" w:cs="Arial"/>
        </w:rPr>
        <w:t>Paul Copland opened</w:t>
      </w:r>
      <w:r>
        <w:rPr>
          <w:rFonts w:ascii="Arial" w:hAnsi="Arial" w:cs="Arial"/>
        </w:rPr>
        <w:t xml:space="preserve"> the discussion for this application. The committee considered this application in relation to the </w:t>
      </w:r>
      <w:r>
        <w:rPr>
          <w:rFonts w:ascii="Arial" w:hAnsi="Arial" w:cs="Arial"/>
          <w:i/>
        </w:rPr>
        <w:t xml:space="preserve">Guidelines on the Creation and Use, for Reproductive Purposes, of Embryos created from Donated Eggs and Donated Sperm </w:t>
      </w:r>
      <w:r>
        <w:rPr>
          <w:rFonts w:ascii="Arial" w:hAnsi="Arial" w:cs="Arial"/>
        </w:rPr>
        <w:t>and the principles of the HART Act 2004.</w:t>
      </w:r>
    </w:p>
    <w:p w14:paraId="526DFC58" w14:textId="77777777" w:rsidR="00336767" w:rsidRDefault="00336767" w:rsidP="00336767">
      <w:pPr>
        <w:rPr>
          <w:rFonts w:ascii="Arial" w:hAnsi="Arial" w:cs="Arial"/>
        </w:rPr>
      </w:pPr>
    </w:p>
    <w:p w14:paraId="60769282" w14:textId="77777777" w:rsidR="00336767" w:rsidRDefault="00336767" w:rsidP="00336767">
      <w:pPr>
        <w:rPr>
          <w:rFonts w:ascii="Arial" w:hAnsi="Arial" w:cs="Arial"/>
          <w:b/>
        </w:rPr>
      </w:pPr>
      <w:r>
        <w:rPr>
          <w:rFonts w:ascii="Arial" w:hAnsi="Arial" w:cs="Arial"/>
          <w:b/>
        </w:rPr>
        <w:t>Issues discussed included:</w:t>
      </w:r>
    </w:p>
    <w:p w14:paraId="7EA84558" w14:textId="517E8C9D" w:rsidR="00D431C3" w:rsidRDefault="00D431C3" w:rsidP="00D431C3">
      <w:pPr>
        <w:pStyle w:val="NoSpacing"/>
        <w:numPr>
          <w:ilvl w:val="0"/>
          <w:numId w:val="3"/>
        </w:numPr>
        <w:rPr>
          <w:rFonts w:ascii="Arial" w:hAnsi="Arial" w:cs="Arial"/>
        </w:rPr>
      </w:pPr>
      <w:r>
        <w:rPr>
          <w:rFonts w:ascii="Arial" w:hAnsi="Arial" w:cs="Arial"/>
        </w:rPr>
        <w:t>The committee noted the recipient couple</w:t>
      </w:r>
      <w:r w:rsidR="00BB0139">
        <w:rPr>
          <w:rFonts w:ascii="Arial" w:hAnsi="Arial" w:cs="Arial"/>
        </w:rPr>
        <w:t>’</w:t>
      </w:r>
      <w:r>
        <w:rPr>
          <w:rFonts w:ascii="Arial" w:hAnsi="Arial" w:cs="Arial"/>
        </w:rPr>
        <w:t xml:space="preserve">s long and difficult reproductive </w:t>
      </w:r>
      <w:proofErr w:type="gramStart"/>
      <w:r>
        <w:rPr>
          <w:rFonts w:ascii="Arial" w:hAnsi="Arial" w:cs="Arial"/>
        </w:rPr>
        <w:t>journey</w:t>
      </w:r>
      <w:r w:rsidR="00063AEB">
        <w:rPr>
          <w:rFonts w:ascii="Arial" w:hAnsi="Arial" w:cs="Arial"/>
        </w:rPr>
        <w:t>,</w:t>
      </w:r>
      <w:r>
        <w:rPr>
          <w:rFonts w:ascii="Arial" w:hAnsi="Arial" w:cs="Arial"/>
        </w:rPr>
        <w:t xml:space="preserve"> and</w:t>
      </w:r>
      <w:proofErr w:type="gramEnd"/>
      <w:r>
        <w:rPr>
          <w:rFonts w:ascii="Arial" w:hAnsi="Arial" w:cs="Arial"/>
        </w:rPr>
        <w:t xml:space="preserve"> acknowledged the statement </w:t>
      </w:r>
      <w:r w:rsidR="00BB0139">
        <w:rPr>
          <w:rFonts w:ascii="Arial" w:hAnsi="Arial" w:cs="Arial"/>
        </w:rPr>
        <w:t xml:space="preserve">in the medical report </w:t>
      </w:r>
      <w:r>
        <w:rPr>
          <w:rFonts w:ascii="Arial" w:hAnsi="Arial" w:cs="Arial"/>
        </w:rPr>
        <w:t>that d</w:t>
      </w:r>
      <w:r w:rsidRPr="005B3492">
        <w:rPr>
          <w:rFonts w:ascii="Arial" w:hAnsi="Arial" w:cs="Arial"/>
        </w:rPr>
        <w:t xml:space="preserve">onor egg and donor sperm would give them the best chance of a </w:t>
      </w:r>
      <w:r w:rsidR="001F31A9">
        <w:rPr>
          <w:rFonts w:ascii="Arial" w:hAnsi="Arial" w:cs="Arial"/>
        </w:rPr>
        <w:t xml:space="preserve">child. </w:t>
      </w:r>
      <w:r w:rsidRPr="005B3492">
        <w:rPr>
          <w:rFonts w:ascii="Arial" w:hAnsi="Arial" w:cs="Arial"/>
        </w:rPr>
        <w:t xml:space="preserve">  </w:t>
      </w:r>
    </w:p>
    <w:p w14:paraId="1CB04D1F" w14:textId="7EE53407" w:rsidR="00201BC5" w:rsidRDefault="00201BC5" w:rsidP="00C91528">
      <w:pPr>
        <w:pStyle w:val="NoSpacing"/>
        <w:numPr>
          <w:ilvl w:val="0"/>
          <w:numId w:val="3"/>
        </w:numPr>
        <w:rPr>
          <w:rFonts w:ascii="Arial" w:hAnsi="Arial" w:cs="Arial"/>
        </w:rPr>
      </w:pPr>
      <w:r>
        <w:rPr>
          <w:rFonts w:ascii="Arial" w:hAnsi="Arial" w:cs="Arial"/>
        </w:rPr>
        <w:t>Both the egg and sperm donor</w:t>
      </w:r>
      <w:r w:rsidR="00D27108">
        <w:rPr>
          <w:rFonts w:ascii="Arial" w:hAnsi="Arial" w:cs="Arial"/>
        </w:rPr>
        <w:t xml:space="preserve"> in this arrangement</w:t>
      </w:r>
      <w:r>
        <w:rPr>
          <w:rFonts w:ascii="Arial" w:hAnsi="Arial" w:cs="Arial"/>
        </w:rPr>
        <w:t xml:space="preserve"> a</w:t>
      </w:r>
      <w:r w:rsidR="004A4143">
        <w:rPr>
          <w:rFonts w:ascii="Arial" w:hAnsi="Arial" w:cs="Arial"/>
        </w:rPr>
        <w:t xml:space="preserve">re </w:t>
      </w:r>
      <w:r w:rsidR="006527F9">
        <w:rPr>
          <w:rFonts w:ascii="Arial" w:hAnsi="Arial" w:cs="Arial"/>
        </w:rPr>
        <w:t>clinic donors</w:t>
      </w:r>
      <w:r w:rsidR="00B11B52">
        <w:rPr>
          <w:rFonts w:ascii="Arial" w:hAnsi="Arial" w:cs="Arial"/>
        </w:rPr>
        <w:t>. T</w:t>
      </w:r>
      <w:r w:rsidR="006527F9">
        <w:rPr>
          <w:rFonts w:ascii="Arial" w:hAnsi="Arial" w:cs="Arial"/>
        </w:rPr>
        <w:t xml:space="preserve">he sperm donor had </w:t>
      </w:r>
      <w:r w:rsidR="001F31A9">
        <w:rPr>
          <w:rFonts w:ascii="Arial" w:hAnsi="Arial" w:cs="Arial"/>
        </w:rPr>
        <w:t xml:space="preserve">previously </w:t>
      </w:r>
      <w:r w:rsidR="006527F9">
        <w:rPr>
          <w:rFonts w:ascii="Arial" w:hAnsi="Arial" w:cs="Arial"/>
        </w:rPr>
        <w:t xml:space="preserve">donated to the recipient couple </w:t>
      </w:r>
      <w:r w:rsidR="001F31A9">
        <w:rPr>
          <w:rFonts w:ascii="Arial" w:hAnsi="Arial" w:cs="Arial"/>
        </w:rPr>
        <w:t>and they have one child from his donation. They would like to use the same donor a second time to have a genetic link to their existing child.</w:t>
      </w:r>
    </w:p>
    <w:p w14:paraId="45009C71" w14:textId="6647AAA6" w:rsidR="0072229E" w:rsidRDefault="0072229E" w:rsidP="00C91528">
      <w:pPr>
        <w:pStyle w:val="NoSpacing"/>
        <w:numPr>
          <w:ilvl w:val="0"/>
          <w:numId w:val="3"/>
        </w:numPr>
        <w:rPr>
          <w:rFonts w:ascii="Arial" w:hAnsi="Arial" w:cs="Arial"/>
        </w:rPr>
      </w:pPr>
      <w:r>
        <w:rPr>
          <w:rFonts w:ascii="Arial" w:hAnsi="Arial" w:cs="Arial"/>
        </w:rPr>
        <w:t xml:space="preserve">The egg donor and partner have children and consider their family complete. </w:t>
      </w:r>
    </w:p>
    <w:p w14:paraId="092E7B86" w14:textId="7DD62708" w:rsidR="00D170B7" w:rsidRPr="007F03A5" w:rsidRDefault="007F03A5" w:rsidP="007F03A5">
      <w:pPr>
        <w:pStyle w:val="ListParagraph"/>
        <w:numPr>
          <w:ilvl w:val="0"/>
          <w:numId w:val="3"/>
        </w:numPr>
        <w:rPr>
          <w:rFonts w:ascii="Arial" w:hAnsi="Arial" w:cs="Arial"/>
        </w:rPr>
      </w:pPr>
      <w:r w:rsidRPr="007F03A5">
        <w:rPr>
          <w:rFonts w:ascii="Arial" w:hAnsi="Arial" w:cs="Arial"/>
        </w:rPr>
        <w:t xml:space="preserve">Cultural and religious customs have been discussed during the counselling sessions and both parties have stated that counselling has been culturally appropriate.   </w:t>
      </w:r>
      <w:r w:rsidR="00D170B7" w:rsidRPr="007F03A5">
        <w:rPr>
          <w:rFonts w:ascii="Arial" w:hAnsi="Arial" w:cs="Arial"/>
        </w:rPr>
        <w:t xml:space="preserve">   </w:t>
      </w:r>
    </w:p>
    <w:p w14:paraId="314729D6" w14:textId="77777777" w:rsidR="00336767" w:rsidRDefault="00336767" w:rsidP="00336767">
      <w:pPr>
        <w:pStyle w:val="NoSpacing"/>
        <w:numPr>
          <w:ilvl w:val="0"/>
          <w:numId w:val="3"/>
        </w:numPr>
        <w:rPr>
          <w:rFonts w:ascii="Arial" w:hAnsi="Arial" w:cs="Arial"/>
        </w:rPr>
      </w:pPr>
      <w:r>
        <w:rPr>
          <w:rFonts w:ascii="Arial" w:hAnsi="Arial" w:cs="Arial"/>
        </w:rPr>
        <w:t>The committee noted that this was a straightforward and well put together application.</w:t>
      </w:r>
    </w:p>
    <w:p w14:paraId="121CB29D" w14:textId="77777777" w:rsidR="00336767" w:rsidRDefault="00336767" w:rsidP="00336767">
      <w:pPr>
        <w:rPr>
          <w:rFonts w:ascii="Arial" w:hAnsi="Arial" w:cs="Arial"/>
          <w:b/>
        </w:rPr>
      </w:pPr>
    </w:p>
    <w:p w14:paraId="71FCE987" w14:textId="77777777" w:rsidR="00336767" w:rsidRDefault="00336767" w:rsidP="00336767">
      <w:pPr>
        <w:rPr>
          <w:rFonts w:ascii="Arial" w:hAnsi="Arial" w:cs="Arial"/>
        </w:rPr>
      </w:pPr>
      <w:r>
        <w:rPr>
          <w:rFonts w:ascii="Arial" w:hAnsi="Arial" w:cs="Arial"/>
          <w:b/>
        </w:rPr>
        <w:lastRenderedPageBreak/>
        <w:t>Decision</w:t>
      </w:r>
    </w:p>
    <w:p w14:paraId="0E97DE9A" w14:textId="585CF41C" w:rsidR="00336767" w:rsidRDefault="00336767" w:rsidP="0033676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791511">
        <w:rPr>
          <w:rFonts w:ascii="Arial" w:hAnsi="Arial" w:cs="Arial"/>
        </w:rPr>
        <w:t>.</w:t>
      </w:r>
    </w:p>
    <w:p w14:paraId="7343657A" w14:textId="77777777" w:rsidR="00336767" w:rsidRDefault="00336767" w:rsidP="00336767">
      <w:pPr>
        <w:rPr>
          <w:rFonts w:ascii="Arial" w:hAnsi="Arial" w:cs="Arial"/>
        </w:rPr>
      </w:pPr>
    </w:p>
    <w:p w14:paraId="7B98E79D" w14:textId="77777777" w:rsidR="00336767" w:rsidRDefault="00336767" w:rsidP="00336767">
      <w:pPr>
        <w:rPr>
          <w:rFonts w:ascii="Arial" w:hAnsi="Arial" w:cs="Arial"/>
          <w:b/>
        </w:rPr>
      </w:pPr>
      <w:r>
        <w:rPr>
          <w:rFonts w:ascii="Arial" w:hAnsi="Arial" w:cs="Arial"/>
          <w:b/>
        </w:rPr>
        <w:t>Actions</w:t>
      </w:r>
    </w:p>
    <w:p w14:paraId="33FA5A43"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2665894B" w14:textId="77777777" w:rsidR="00336767" w:rsidRDefault="00336767" w:rsidP="00336767">
      <w:pPr>
        <w:rPr>
          <w:rFonts w:ascii="Arial" w:hAnsi="Arial" w:cs="Arial"/>
        </w:rPr>
      </w:pPr>
    </w:p>
    <w:p w14:paraId="52065667" w14:textId="77777777" w:rsidR="00336767" w:rsidRDefault="00336767" w:rsidP="00336767">
      <w:pPr>
        <w:rPr>
          <w:rFonts w:ascii="Arial" w:hAnsi="Arial" w:cs="Arial"/>
          <w:b/>
        </w:rPr>
      </w:pPr>
    </w:p>
    <w:p w14:paraId="1B45C82A" w14:textId="33AEE2D7" w:rsidR="0093044D" w:rsidRPr="00AE24A8" w:rsidRDefault="00336767" w:rsidP="00AE24A8">
      <w:pPr>
        <w:pStyle w:val="ListParagraph"/>
        <w:numPr>
          <w:ilvl w:val="0"/>
          <w:numId w:val="1"/>
        </w:numPr>
        <w:rPr>
          <w:rFonts w:ascii="Arial" w:hAnsi="Arial" w:cs="Arial"/>
          <w:b/>
        </w:rPr>
      </w:pPr>
      <w:r w:rsidRPr="00AE24A8">
        <w:rPr>
          <w:rFonts w:ascii="Arial" w:hAnsi="Arial" w:cs="Arial"/>
          <w:b/>
        </w:rPr>
        <w:t>Application E20/</w:t>
      </w:r>
      <w:r w:rsidR="00A805EF" w:rsidRPr="00AE24A8">
        <w:rPr>
          <w:rFonts w:ascii="Arial" w:hAnsi="Arial" w:cs="Arial"/>
          <w:b/>
        </w:rPr>
        <w:t xml:space="preserve">78 </w:t>
      </w:r>
      <w:r w:rsidRPr="00AE24A8">
        <w:rPr>
          <w:rFonts w:ascii="Arial" w:hAnsi="Arial" w:cs="Arial"/>
          <w:b/>
        </w:rPr>
        <w:t xml:space="preserve">for </w:t>
      </w:r>
      <w:r w:rsidR="0093044D" w:rsidRPr="00AE24A8">
        <w:rPr>
          <w:rFonts w:ascii="Arial" w:hAnsi="Arial" w:cs="Arial"/>
          <w:b/>
        </w:rPr>
        <w:t>Surrogacy involving an Assisted Reproductive Procedure</w:t>
      </w:r>
    </w:p>
    <w:p w14:paraId="565DD1C0" w14:textId="0E323926" w:rsidR="00470F1C" w:rsidRDefault="00FA491B" w:rsidP="00470F1C">
      <w:pPr>
        <w:rPr>
          <w:rFonts w:ascii="Arial" w:hAnsi="Arial" w:cs="Arial"/>
        </w:rPr>
      </w:pPr>
      <w:r>
        <w:rPr>
          <w:rFonts w:ascii="Arial" w:hAnsi="Arial" w:cs="Arial"/>
        </w:rPr>
        <w:t xml:space="preserve">Mike Legge </w:t>
      </w:r>
      <w:r w:rsidR="00470F1C" w:rsidRPr="009B070A">
        <w:rPr>
          <w:rFonts w:ascii="Arial" w:hAnsi="Arial" w:cs="Arial"/>
        </w:rPr>
        <w:t>opened</w:t>
      </w:r>
      <w:r w:rsidR="00470F1C">
        <w:rPr>
          <w:rFonts w:ascii="Arial" w:hAnsi="Arial" w:cs="Arial"/>
        </w:rPr>
        <w:t xml:space="preserve"> the discussion for this application. The committee considered this application in relation to the </w:t>
      </w:r>
      <w:r w:rsidR="0093044D">
        <w:rPr>
          <w:rFonts w:ascii="Arial" w:hAnsi="Arial" w:cs="Arial"/>
          <w:i/>
        </w:rPr>
        <w:t xml:space="preserve">Guidelines for Surrogacy involving an Assisted Reproductive Procedure </w:t>
      </w:r>
      <w:r w:rsidR="00470F1C">
        <w:rPr>
          <w:rFonts w:ascii="Arial" w:hAnsi="Arial" w:cs="Arial"/>
        </w:rPr>
        <w:t>and the principles of the HART Act 2004.</w:t>
      </w:r>
    </w:p>
    <w:p w14:paraId="2F86B88A" w14:textId="77777777" w:rsidR="00336767" w:rsidRDefault="00336767" w:rsidP="00336767">
      <w:pPr>
        <w:rPr>
          <w:rFonts w:ascii="Arial" w:hAnsi="Arial" w:cs="Arial"/>
          <w:b/>
        </w:rPr>
      </w:pPr>
    </w:p>
    <w:p w14:paraId="5E624A9E" w14:textId="77777777" w:rsidR="00336767" w:rsidRDefault="00336767" w:rsidP="00336767">
      <w:pPr>
        <w:rPr>
          <w:rFonts w:ascii="Arial" w:hAnsi="Arial" w:cs="Arial"/>
          <w:b/>
        </w:rPr>
      </w:pPr>
      <w:r>
        <w:rPr>
          <w:rFonts w:ascii="Arial" w:hAnsi="Arial" w:cs="Arial"/>
          <w:b/>
        </w:rPr>
        <w:t>Issues discussed included:</w:t>
      </w:r>
    </w:p>
    <w:p w14:paraId="2C2C3B35" w14:textId="747EEDD0" w:rsidR="00CF459F" w:rsidRDefault="00260C40" w:rsidP="00D61D04">
      <w:pPr>
        <w:pStyle w:val="ListParagraph"/>
        <w:numPr>
          <w:ilvl w:val="0"/>
          <w:numId w:val="5"/>
        </w:numPr>
        <w:rPr>
          <w:rFonts w:ascii="Arial" w:hAnsi="Arial" w:cs="Arial"/>
        </w:rPr>
      </w:pPr>
      <w:r>
        <w:rPr>
          <w:rFonts w:ascii="Arial" w:hAnsi="Arial" w:cs="Arial"/>
        </w:rPr>
        <w:t>The committee note</w:t>
      </w:r>
      <w:r w:rsidR="003106B8">
        <w:rPr>
          <w:rFonts w:ascii="Arial" w:hAnsi="Arial" w:cs="Arial"/>
        </w:rPr>
        <w:t>d</w:t>
      </w:r>
      <w:r>
        <w:rPr>
          <w:rFonts w:ascii="Arial" w:hAnsi="Arial" w:cs="Arial"/>
        </w:rPr>
        <w:t xml:space="preserve"> that a</w:t>
      </w:r>
      <w:r w:rsidR="00CF459F" w:rsidRPr="00D61D04">
        <w:rPr>
          <w:rFonts w:ascii="Arial" w:hAnsi="Arial" w:cs="Arial"/>
        </w:rPr>
        <w:t xml:space="preserve"> clear medical reason to justify the use of a surrogate exists</w:t>
      </w:r>
      <w:r w:rsidR="003106B8">
        <w:rPr>
          <w:rFonts w:ascii="Arial" w:hAnsi="Arial" w:cs="Arial"/>
        </w:rPr>
        <w:t xml:space="preserve"> and the intending pa</w:t>
      </w:r>
      <w:r w:rsidR="00A70A34">
        <w:rPr>
          <w:rFonts w:ascii="Arial" w:hAnsi="Arial" w:cs="Arial"/>
        </w:rPr>
        <w:t>r</w:t>
      </w:r>
      <w:r w:rsidR="003106B8">
        <w:rPr>
          <w:rFonts w:ascii="Arial" w:hAnsi="Arial" w:cs="Arial"/>
        </w:rPr>
        <w:t>ents have four emb</w:t>
      </w:r>
      <w:r w:rsidR="00D61D04" w:rsidRPr="00D61D04">
        <w:rPr>
          <w:rFonts w:ascii="Arial" w:hAnsi="Arial" w:cs="Arial"/>
        </w:rPr>
        <w:t xml:space="preserve">ryos remaining. </w:t>
      </w:r>
    </w:p>
    <w:p w14:paraId="48ECAF0D" w14:textId="03A91E2C" w:rsidR="005C25ED" w:rsidRPr="005C25ED" w:rsidRDefault="003A3A0D" w:rsidP="005C25ED">
      <w:pPr>
        <w:pStyle w:val="NoSpacing"/>
        <w:numPr>
          <w:ilvl w:val="0"/>
          <w:numId w:val="5"/>
        </w:numPr>
        <w:rPr>
          <w:rFonts w:ascii="Arial" w:hAnsi="Arial" w:cs="Arial"/>
        </w:rPr>
      </w:pPr>
      <w:r>
        <w:rPr>
          <w:rFonts w:ascii="Arial" w:hAnsi="Arial" w:cs="Arial"/>
        </w:rPr>
        <w:t xml:space="preserve">The birth mother in this application </w:t>
      </w:r>
      <w:r w:rsidR="005C25ED" w:rsidRPr="00A805EF">
        <w:rPr>
          <w:rFonts w:ascii="Arial" w:hAnsi="Arial" w:cs="Arial"/>
        </w:rPr>
        <w:t>is a single woman with children</w:t>
      </w:r>
      <w:r w:rsidR="005C25ED">
        <w:rPr>
          <w:rFonts w:ascii="Arial" w:hAnsi="Arial" w:cs="Arial"/>
        </w:rPr>
        <w:t>, she feels that her family is complete.</w:t>
      </w:r>
    </w:p>
    <w:p w14:paraId="4BE6699A" w14:textId="6D83F470" w:rsidR="00A805EF" w:rsidRPr="00A805EF" w:rsidRDefault="00802139" w:rsidP="00A805EF">
      <w:pPr>
        <w:pStyle w:val="NoSpacing"/>
        <w:numPr>
          <w:ilvl w:val="0"/>
          <w:numId w:val="5"/>
        </w:numPr>
        <w:rPr>
          <w:rFonts w:ascii="Arial" w:hAnsi="Arial" w:cs="Arial"/>
        </w:rPr>
      </w:pPr>
      <w:r>
        <w:rPr>
          <w:rFonts w:ascii="Arial" w:hAnsi="Arial" w:cs="Arial"/>
        </w:rPr>
        <w:t xml:space="preserve">There is a within family aspect to this </w:t>
      </w:r>
      <w:r w:rsidR="00A47DA8">
        <w:rPr>
          <w:rFonts w:ascii="Arial" w:hAnsi="Arial" w:cs="Arial"/>
        </w:rPr>
        <w:t xml:space="preserve">application as </w:t>
      </w:r>
      <w:r w:rsidR="00393686">
        <w:rPr>
          <w:rFonts w:ascii="Arial" w:hAnsi="Arial" w:cs="Arial"/>
        </w:rPr>
        <w:t>the intending mother</w:t>
      </w:r>
      <w:r w:rsidR="00A805EF" w:rsidRPr="00A805EF">
        <w:rPr>
          <w:rFonts w:ascii="Arial" w:hAnsi="Arial" w:cs="Arial"/>
        </w:rPr>
        <w:t xml:space="preserve"> and </w:t>
      </w:r>
      <w:r w:rsidR="00393686">
        <w:rPr>
          <w:rFonts w:ascii="Arial" w:hAnsi="Arial" w:cs="Arial"/>
        </w:rPr>
        <w:t>the birth mother</w:t>
      </w:r>
      <w:r w:rsidR="00A805EF" w:rsidRPr="00A805EF">
        <w:rPr>
          <w:rFonts w:ascii="Arial" w:hAnsi="Arial" w:cs="Arial"/>
        </w:rPr>
        <w:t xml:space="preserve"> are cousins</w:t>
      </w:r>
      <w:r w:rsidR="00A47DA8">
        <w:rPr>
          <w:rFonts w:ascii="Arial" w:hAnsi="Arial" w:cs="Arial"/>
        </w:rPr>
        <w:t xml:space="preserve">. The application notes that </w:t>
      </w:r>
      <w:r w:rsidR="00A805EF" w:rsidRPr="00A805EF">
        <w:rPr>
          <w:rFonts w:ascii="Arial" w:hAnsi="Arial" w:cs="Arial"/>
        </w:rPr>
        <w:t xml:space="preserve">the arrangement is openly discussed, accepted and supported by a wider family network.  The relationship between </w:t>
      </w:r>
      <w:r w:rsidR="000D6493">
        <w:rPr>
          <w:rFonts w:ascii="Arial" w:hAnsi="Arial" w:cs="Arial"/>
        </w:rPr>
        <w:t>the intending mother</w:t>
      </w:r>
      <w:r w:rsidR="000D6493" w:rsidRPr="00A805EF">
        <w:rPr>
          <w:rFonts w:ascii="Arial" w:hAnsi="Arial" w:cs="Arial"/>
        </w:rPr>
        <w:t xml:space="preserve"> and </w:t>
      </w:r>
      <w:r w:rsidR="000D6493">
        <w:rPr>
          <w:rFonts w:ascii="Arial" w:hAnsi="Arial" w:cs="Arial"/>
        </w:rPr>
        <w:t>the birth mother</w:t>
      </w:r>
      <w:r w:rsidR="000D6493" w:rsidRPr="00A805EF">
        <w:rPr>
          <w:rFonts w:ascii="Arial" w:hAnsi="Arial" w:cs="Arial"/>
        </w:rPr>
        <w:t xml:space="preserve"> </w:t>
      </w:r>
      <w:r w:rsidR="00A805EF" w:rsidRPr="00A805EF">
        <w:rPr>
          <w:rFonts w:ascii="Arial" w:hAnsi="Arial" w:cs="Arial"/>
        </w:rPr>
        <w:t xml:space="preserve">is described as trusting and open. </w:t>
      </w:r>
    </w:p>
    <w:p w14:paraId="5535D0F4" w14:textId="77777777" w:rsidR="00AB4669" w:rsidRPr="00AB4669" w:rsidRDefault="00AB4669" w:rsidP="00AB4669">
      <w:pPr>
        <w:pStyle w:val="ListParagraph"/>
        <w:numPr>
          <w:ilvl w:val="0"/>
          <w:numId w:val="5"/>
        </w:numPr>
        <w:rPr>
          <w:rFonts w:ascii="Arial" w:hAnsi="Arial" w:cs="Arial"/>
        </w:rPr>
      </w:pPr>
      <w:r w:rsidRPr="00AB4669">
        <w:rPr>
          <w:rFonts w:ascii="Arial" w:hAnsi="Arial" w:cs="Arial"/>
        </w:rPr>
        <w:t>The intending parents understand that once an embryo is transferred to the birth mother that she has the legal right to make any decisions about the pregnancy including the decision to terminate a pregnancy.</w:t>
      </w:r>
    </w:p>
    <w:p w14:paraId="7A9719B7" w14:textId="77777777" w:rsidR="0023392B" w:rsidRPr="00F44962" w:rsidRDefault="0023392B" w:rsidP="0023392B">
      <w:pPr>
        <w:pStyle w:val="ListParagraph"/>
        <w:numPr>
          <w:ilvl w:val="0"/>
          <w:numId w:val="5"/>
        </w:numPr>
        <w:rPr>
          <w:rFonts w:ascii="Arial" w:hAnsi="Arial" w:cs="Arial"/>
        </w:rPr>
      </w:pPr>
      <w:bookmarkStart w:id="1" w:name="_Hlk38613224"/>
      <w:r w:rsidRPr="00CD7DA0">
        <w:rPr>
          <w:rFonts w:ascii="Arial" w:hAnsi="Arial" w:cs="Arial"/>
        </w:rPr>
        <w:t>The intending parents have sought a preliminary assessment from Oranga Tamariki</w:t>
      </w:r>
      <w:r>
        <w:rPr>
          <w:rFonts w:ascii="Arial" w:hAnsi="Arial" w:cs="Arial"/>
        </w:rPr>
        <w:t>.</w:t>
      </w:r>
    </w:p>
    <w:p w14:paraId="4BDE2610" w14:textId="6394DC6C" w:rsidR="00B7304C" w:rsidRDefault="0023392B" w:rsidP="0023392B">
      <w:pPr>
        <w:pStyle w:val="NoSpacing"/>
        <w:numPr>
          <w:ilvl w:val="0"/>
          <w:numId w:val="5"/>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bookmarkEnd w:id="1"/>
      <w:r w:rsidR="00B7304C" w:rsidRPr="0023392B">
        <w:rPr>
          <w:rFonts w:ascii="Arial" w:hAnsi="Arial" w:cs="Arial"/>
        </w:rPr>
        <w:t xml:space="preserve">  </w:t>
      </w:r>
    </w:p>
    <w:p w14:paraId="60D90029" w14:textId="10C93D79" w:rsidR="00F90F46" w:rsidRPr="00F90F46" w:rsidRDefault="00F90F46" w:rsidP="00F90F46">
      <w:pPr>
        <w:pStyle w:val="NoSpacing"/>
        <w:numPr>
          <w:ilvl w:val="0"/>
          <w:numId w:val="5"/>
        </w:numPr>
        <w:rPr>
          <w:rFonts w:ascii="Arial" w:hAnsi="Arial" w:cs="Arial"/>
        </w:rPr>
      </w:pPr>
      <w:r>
        <w:rPr>
          <w:rFonts w:ascii="Arial" w:hAnsi="Arial" w:cs="Arial"/>
        </w:rPr>
        <w:t>The committee noted that this was a straightforward and well put together application.</w:t>
      </w:r>
    </w:p>
    <w:p w14:paraId="300863A4" w14:textId="77777777" w:rsidR="00336767" w:rsidRDefault="00336767" w:rsidP="00336767">
      <w:pPr>
        <w:rPr>
          <w:rFonts w:ascii="Arial" w:hAnsi="Arial" w:cs="Arial"/>
          <w:b/>
        </w:rPr>
      </w:pPr>
    </w:p>
    <w:p w14:paraId="4CE365C4" w14:textId="77777777" w:rsidR="00336767" w:rsidRDefault="00336767" w:rsidP="00336767">
      <w:pPr>
        <w:rPr>
          <w:rFonts w:ascii="Arial" w:hAnsi="Arial" w:cs="Arial"/>
          <w:b/>
        </w:rPr>
      </w:pPr>
      <w:r>
        <w:rPr>
          <w:rFonts w:ascii="Arial" w:hAnsi="Arial" w:cs="Arial"/>
          <w:b/>
        </w:rPr>
        <w:t>Decision</w:t>
      </w:r>
    </w:p>
    <w:p w14:paraId="4AC3EC37" w14:textId="77777777" w:rsidR="00336767" w:rsidRDefault="00336767" w:rsidP="00336767">
      <w:pPr>
        <w:rPr>
          <w:rFonts w:ascii="Arial" w:hAnsi="Arial" w:cs="Arial"/>
        </w:rPr>
      </w:pPr>
      <w:bookmarkStart w:id="2" w:name="_Hlk20217579"/>
      <w:r>
        <w:rPr>
          <w:rFonts w:ascii="Arial" w:hAnsi="Arial" w:cs="Arial"/>
        </w:rPr>
        <w:t xml:space="preserve">The Committee agreed to </w:t>
      </w:r>
      <w:r>
        <w:rPr>
          <w:rFonts w:ascii="Arial" w:hAnsi="Arial" w:cs="Arial"/>
          <w:b/>
        </w:rPr>
        <w:t xml:space="preserve">approve </w:t>
      </w:r>
      <w:r>
        <w:rPr>
          <w:rFonts w:ascii="Arial" w:hAnsi="Arial" w:cs="Arial"/>
        </w:rPr>
        <w:t>this application.</w:t>
      </w:r>
    </w:p>
    <w:bookmarkEnd w:id="2"/>
    <w:p w14:paraId="5949D5EB" w14:textId="77777777" w:rsidR="00336767" w:rsidRDefault="00336767" w:rsidP="00336767">
      <w:pPr>
        <w:rPr>
          <w:rFonts w:ascii="Arial" w:hAnsi="Arial" w:cs="Arial"/>
          <w:b/>
        </w:rPr>
      </w:pPr>
    </w:p>
    <w:p w14:paraId="00A06D58" w14:textId="77777777" w:rsidR="00336767" w:rsidRDefault="00336767" w:rsidP="00336767">
      <w:pPr>
        <w:rPr>
          <w:rFonts w:ascii="Arial" w:hAnsi="Arial" w:cs="Arial"/>
          <w:b/>
        </w:rPr>
      </w:pPr>
      <w:r>
        <w:rPr>
          <w:rFonts w:ascii="Arial" w:hAnsi="Arial" w:cs="Arial"/>
          <w:b/>
        </w:rPr>
        <w:t>Actions</w:t>
      </w:r>
    </w:p>
    <w:p w14:paraId="258F7BB2"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0C893462" w14:textId="77777777" w:rsidR="00336767" w:rsidRDefault="00336767" w:rsidP="00336767">
      <w:pPr>
        <w:rPr>
          <w:rFonts w:ascii="Arial" w:hAnsi="Arial" w:cs="Arial"/>
        </w:rPr>
      </w:pPr>
    </w:p>
    <w:p w14:paraId="06AB54FB" w14:textId="77777777" w:rsidR="00336767" w:rsidRDefault="00336767" w:rsidP="00336767">
      <w:pPr>
        <w:rPr>
          <w:rFonts w:ascii="Arial" w:hAnsi="Arial" w:cs="Arial"/>
        </w:rPr>
      </w:pPr>
    </w:p>
    <w:p w14:paraId="75E7D3F2" w14:textId="76B45D5D" w:rsidR="00336767" w:rsidRDefault="00336767" w:rsidP="00AE24A8">
      <w:pPr>
        <w:pStyle w:val="ListParagraph"/>
        <w:numPr>
          <w:ilvl w:val="0"/>
          <w:numId w:val="1"/>
        </w:numPr>
        <w:rPr>
          <w:rFonts w:ascii="Arial" w:hAnsi="Arial" w:cs="Arial"/>
          <w:b/>
        </w:rPr>
      </w:pPr>
      <w:r>
        <w:rPr>
          <w:rFonts w:ascii="Arial" w:hAnsi="Arial" w:cs="Arial"/>
          <w:b/>
        </w:rPr>
        <w:t xml:space="preserve">Application </w:t>
      </w:r>
      <w:r w:rsidRPr="00882118">
        <w:rPr>
          <w:rFonts w:ascii="Arial" w:hAnsi="Arial" w:cs="Arial"/>
          <w:b/>
        </w:rPr>
        <w:t>E20/</w:t>
      </w:r>
      <w:r w:rsidR="00C8283C">
        <w:rPr>
          <w:rFonts w:ascii="Arial" w:hAnsi="Arial" w:cs="Arial"/>
          <w:b/>
        </w:rPr>
        <w:t xml:space="preserve">79 </w:t>
      </w:r>
      <w:r>
        <w:rPr>
          <w:rFonts w:ascii="Arial" w:hAnsi="Arial" w:cs="Arial"/>
          <w:b/>
        </w:rPr>
        <w:t>for Surrogacy involving an Assisted Reproductive Procedure</w:t>
      </w:r>
    </w:p>
    <w:p w14:paraId="59BADA4B" w14:textId="77777777" w:rsidR="00336767" w:rsidRDefault="00336767" w:rsidP="00336767">
      <w:pPr>
        <w:rPr>
          <w:rFonts w:ascii="Arial" w:hAnsi="Arial" w:cs="Arial"/>
        </w:rPr>
      </w:pPr>
      <w:r w:rsidRPr="008156F7">
        <w:rPr>
          <w:rFonts w:ascii="Arial" w:hAnsi="Arial" w:cs="Arial"/>
        </w:rPr>
        <w:t>Mike Legge</w:t>
      </w:r>
      <w:r>
        <w:rPr>
          <w:rFonts w:ascii="Arial" w:hAnsi="Arial" w:cs="Arial"/>
        </w:rPr>
        <w:t xml:space="preserve"> 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15D2C0C9" w14:textId="77777777" w:rsidR="00336767" w:rsidRDefault="00336767" w:rsidP="00336767">
      <w:pPr>
        <w:rPr>
          <w:rFonts w:ascii="Arial" w:hAnsi="Arial" w:cs="Arial"/>
          <w:b/>
        </w:rPr>
      </w:pPr>
    </w:p>
    <w:p w14:paraId="513A8C80" w14:textId="77777777" w:rsidR="00336767" w:rsidRDefault="00336767" w:rsidP="00336767">
      <w:pPr>
        <w:rPr>
          <w:rFonts w:ascii="Arial" w:hAnsi="Arial" w:cs="Arial"/>
          <w:b/>
        </w:rPr>
      </w:pPr>
      <w:r>
        <w:rPr>
          <w:rFonts w:ascii="Arial" w:hAnsi="Arial" w:cs="Arial"/>
          <w:b/>
        </w:rPr>
        <w:t>Issues discussed included:</w:t>
      </w:r>
    </w:p>
    <w:p w14:paraId="6444509A" w14:textId="524678DD" w:rsidR="00C8283C" w:rsidRPr="00C8283C" w:rsidRDefault="001626B1" w:rsidP="00C8283C">
      <w:pPr>
        <w:pStyle w:val="NoSpacing"/>
        <w:numPr>
          <w:ilvl w:val="0"/>
          <w:numId w:val="6"/>
        </w:numPr>
        <w:rPr>
          <w:rFonts w:ascii="Arial" w:hAnsi="Arial" w:cs="Arial"/>
        </w:rPr>
      </w:pPr>
      <w:r w:rsidRPr="001626B1">
        <w:rPr>
          <w:rFonts w:ascii="Arial" w:hAnsi="Arial" w:cs="Arial"/>
        </w:rPr>
        <w:lastRenderedPageBreak/>
        <w:t>A clear medical reason to justify the use of a surrogate exists</w:t>
      </w:r>
      <w:r w:rsidR="002E2396">
        <w:rPr>
          <w:rFonts w:ascii="Arial" w:hAnsi="Arial" w:cs="Arial"/>
        </w:rPr>
        <w:t xml:space="preserve"> and the committee noted that the application contains clear and </w:t>
      </w:r>
      <w:r w:rsidR="00B65527">
        <w:rPr>
          <w:rFonts w:ascii="Arial" w:hAnsi="Arial" w:cs="Arial"/>
        </w:rPr>
        <w:t>comprehensive medical information.</w:t>
      </w:r>
    </w:p>
    <w:p w14:paraId="0389FA28" w14:textId="77777777" w:rsidR="005B6BD7" w:rsidRDefault="00342592" w:rsidP="00C8283C">
      <w:pPr>
        <w:pStyle w:val="NoSpacing"/>
        <w:numPr>
          <w:ilvl w:val="0"/>
          <w:numId w:val="6"/>
        </w:numPr>
        <w:rPr>
          <w:rFonts w:ascii="Arial" w:hAnsi="Arial" w:cs="Arial"/>
        </w:rPr>
      </w:pPr>
      <w:r>
        <w:rPr>
          <w:rFonts w:ascii="Arial" w:hAnsi="Arial" w:cs="Arial"/>
        </w:rPr>
        <w:t>The intending parents and birth parents in this application are close, longstanding friends</w:t>
      </w:r>
      <w:r w:rsidR="005B6BD7">
        <w:rPr>
          <w:rFonts w:ascii="Arial" w:hAnsi="Arial" w:cs="Arial"/>
        </w:rPr>
        <w:t xml:space="preserve">. </w:t>
      </w:r>
    </w:p>
    <w:p w14:paraId="4A9C6C74" w14:textId="0A28CCFE" w:rsidR="00C8283C" w:rsidRPr="00C8283C" w:rsidRDefault="001022B1" w:rsidP="00C8283C">
      <w:pPr>
        <w:pStyle w:val="NoSpacing"/>
        <w:numPr>
          <w:ilvl w:val="0"/>
          <w:numId w:val="6"/>
        </w:numPr>
        <w:rPr>
          <w:rFonts w:ascii="Arial" w:hAnsi="Arial" w:cs="Arial"/>
        </w:rPr>
      </w:pPr>
      <w:r>
        <w:rPr>
          <w:rFonts w:ascii="Arial" w:hAnsi="Arial" w:cs="Arial"/>
        </w:rPr>
        <w:t xml:space="preserve">The birth parents </w:t>
      </w:r>
      <w:r w:rsidR="003B4943" w:rsidRPr="002510FB">
        <w:rPr>
          <w:rFonts w:ascii="Arial" w:hAnsi="Arial" w:cs="Arial"/>
        </w:rPr>
        <w:t>have children and</w:t>
      </w:r>
      <w:r w:rsidR="003B4943">
        <w:rPr>
          <w:rFonts w:ascii="Arial" w:hAnsi="Arial" w:cs="Arial"/>
        </w:rPr>
        <w:t xml:space="preserve"> </w:t>
      </w:r>
      <w:r>
        <w:rPr>
          <w:rFonts w:ascii="Arial" w:hAnsi="Arial" w:cs="Arial"/>
        </w:rPr>
        <w:t>consider their family to be complete.</w:t>
      </w:r>
      <w:r w:rsidR="00C8283C" w:rsidRPr="00C8283C">
        <w:rPr>
          <w:rFonts w:ascii="Arial" w:hAnsi="Arial" w:cs="Arial"/>
        </w:rPr>
        <w:t xml:space="preserve"> </w:t>
      </w:r>
      <w:r w:rsidR="002510FB">
        <w:rPr>
          <w:rFonts w:ascii="Arial" w:hAnsi="Arial" w:cs="Arial"/>
        </w:rPr>
        <w:t>The committee noted that i</w:t>
      </w:r>
      <w:r w:rsidR="002510FB" w:rsidRPr="00C8283C">
        <w:rPr>
          <w:rFonts w:ascii="Arial" w:hAnsi="Arial" w:cs="Arial"/>
        </w:rPr>
        <w:t>n individual counselling sessions</w:t>
      </w:r>
      <w:r w:rsidR="002510FB">
        <w:rPr>
          <w:rFonts w:ascii="Arial" w:hAnsi="Arial" w:cs="Arial"/>
        </w:rPr>
        <w:t xml:space="preserve">, the birth mother </w:t>
      </w:r>
      <w:r w:rsidR="002510FB" w:rsidRPr="00C8283C">
        <w:rPr>
          <w:rFonts w:ascii="Arial" w:hAnsi="Arial" w:cs="Arial"/>
        </w:rPr>
        <w:t xml:space="preserve">acknowledges not enjoying pregnancy but is motivated to help her friends </w:t>
      </w:r>
      <w:r w:rsidR="002510FB">
        <w:rPr>
          <w:rFonts w:ascii="Arial" w:hAnsi="Arial" w:cs="Arial"/>
        </w:rPr>
        <w:t>start a family.</w:t>
      </w:r>
    </w:p>
    <w:p w14:paraId="101F318B" w14:textId="419136A8" w:rsidR="007233BC" w:rsidRPr="00BC5738" w:rsidRDefault="00BC5738" w:rsidP="00BC5738">
      <w:pPr>
        <w:pStyle w:val="ListParagraph"/>
        <w:numPr>
          <w:ilvl w:val="0"/>
          <w:numId w:val="6"/>
        </w:numPr>
        <w:rPr>
          <w:rFonts w:ascii="Arial" w:hAnsi="Arial" w:cs="Arial"/>
        </w:rPr>
      </w:pPr>
      <w:r w:rsidRPr="00AB4669">
        <w:rPr>
          <w:rFonts w:ascii="Arial" w:hAnsi="Arial" w:cs="Arial"/>
        </w:rPr>
        <w:t>The intending parents understand that once an embryo is transferred to the birth mother that she has the legal right to make any decisions about the pregnancy including the decision to terminate a pregnancy.</w:t>
      </w:r>
    </w:p>
    <w:p w14:paraId="17BC575F" w14:textId="77777777" w:rsidR="007233BC" w:rsidRPr="00F44962" w:rsidRDefault="007233BC" w:rsidP="007233BC">
      <w:pPr>
        <w:pStyle w:val="ListParagraph"/>
        <w:numPr>
          <w:ilvl w:val="0"/>
          <w:numId w:val="6"/>
        </w:numPr>
        <w:rPr>
          <w:rFonts w:ascii="Arial" w:hAnsi="Arial" w:cs="Arial"/>
        </w:rPr>
      </w:pPr>
      <w:r w:rsidRPr="00CD7DA0">
        <w:rPr>
          <w:rFonts w:ascii="Arial" w:hAnsi="Arial" w:cs="Arial"/>
        </w:rPr>
        <w:t>The intending parents have sought a preliminary assessment from Oranga Tamariki</w:t>
      </w:r>
      <w:r>
        <w:rPr>
          <w:rFonts w:ascii="Arial" w:hAnsi="Arial" w:cs="Arial"/>
        </w:rPr>
        <w:t>.</w:t>
      </w:r>
    </w:p>
    <w:p w14:paraId="5BB028EF" w14:textId="65743978" w:rsidR="007233BC" w:rsidRPr="007233BC" w:rsidRDefault="007233BC" w:rsidP="007233BC">
      <w:pPr>
        <w:pStyle w:val="NoSpacing"/>
        <w:numPr>
          <w:ilvl w:val="0"/>
          <w:numId w:val="6"/>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219B3E79" w14:textId="77777777" w:rsidR="00336767" w:rsidRDefault="00336767" w:rsidP="00336767">
      <w:pPr>
        <w:pStyle w:val="ListParagraph"/>
        <w:rPr>
          <w:rFonts w:ascii="Arial" w:hAnsi="Arial" w:cs="Arial"/>
          <w:b/>
        </w:rPr>
      </w:pPr>
    </w:p>
    <w:p w14:paraId="5BB85EA7" w14:textId="77777777" w:rsidR="00336767" w:rsidRDefault="00336767" w:rsidP="00336767">
      <w:pPr>
        <w:rPr>
          <w:rFonts w:ascii="Arial" w:hAnsi="Arial" w:cs="Arial"/>
          <w:b/>
        </w:rPr>
      </w:pPr>
      <w:r>
        <w:rPr>
          <w:rFonts w:ascii="Arial" w:hAnsi="Arial" w:cs="Arial"/>
          <w:b/>
        </w:rPr>
        <w:t>Decision</w:t>
      </w:r>
    </w:p>
    <w:p w14:paraId="4B141D6F" w14:textId="77777777" w:rsidR="00336767" w:rsidRDefault="00336767" w:rsidP="0033676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5DBA1353" w14:textId="77777777" w:rsidR="00336767" w:rsidRDefault="00336767" w:rsidP="00336767">
      <w:pPr>
        <w:rPr>
          <w:rFonts w:ascii="Arial" w:hAnsi="Arial" w:cs="Arial"/>
        </w:rPr>
      </w:pPr>
    </w:p>
    <w:p w14:paraId="4684357D" w14:textId="77777777" w:rsidR="00336767" w:rsidRDefault="00336767" w:rsidP="00336767">
      <w:pPr>
        <w:rPr>
          <w:rFonts w:ascii="Arial" w:hAnsi="Arial" w:cs="Arial"/>
          <w:b/>
        </w:rPr>
      </w:pPr>
      <w:r>
        <w:rPr>
          <w:rFonts w:ascii="Arial" w:hAnsi="Arial" w:cs="Arial"/>
          <w:b/>
        </w:rPr>
        <w:t>Actions</w:t>
      </w:r>
    </w:p>
    <w:p w14:paraId="5904CA2F" w14:textId="77777777" w:rsidR="00336767" w:rsidRDefault="00336767" w:rsidP="00336767">
      <w:pPr>
        <w:rPr>
          <w:rFonts w:ascii="Arial" w:hAnsi="Arial" w:cs="Arial"/>
        </w:rPr>
      </w:pPr>
      <w:r>
        <w:rPr>
          <w:rFonts w:ascii="Arial" w:hAnsi="Arial" w:cs="Arial"/>
        </w:rPr>
        <w:t xml:space="preserve">Secretariat to draft a letter from the Chair to the clinic informing the medical director of the committee’s decision.  </w:t>
      </w:r>
    </w:p>
    <w:p w14:paraId="27CD5BBF" w14:textId="77777777" w:rsidR="00336767" w:rsidRDefault="00336767" w:rsidP="00336767">
      <w:pPr>
        <w:rPr>
          <w:rFonts w:ascii="Arial" w:hAnsi="Arial" w:cs="Arial"/>
        </w:rPr>
      </w:pPr>
    </w:p>
    <w:p w14:paraId="0C456CBB" w14:textId="77777777" w:rsidR="00336767" w:rsidRDefault="00336767" w:rsidP="00336767">
      <w:pPr>
        <w:rPr>
          <w:rFonts w:ascii="Arial" w:hAnsi="Arial" w:cs="Arial"/>
        </w:rPr>
      </w:pPr>
    </w:p>
    <w:p w14:paraId="5E68FA34" w14:textId="7132052A" w:rsidR="00336767" w:rsidRPr="00882118" w:rsidRDefault="00336767" w:rsidP="00AE24A8">
      <w:pPr>
        <w:pStyle w:val="ListParagraph"/>
        <w:numPr>
          <w:ilvl w:val="0"/>
          <w:numId w:val="1"/>
        </w:numPr>
        <w:rPr>
          <w:rFonts w:ascii="Arial" w:hAnsi="Arial" w:cs="Arial"/>
          <w:b/>
        </w:rPr>
      </w:pPr>
      <w:r w:rsidRPr="00882118">
        <w:rPr>
          <w:rFonts w:ascii="Arial" w:hAnsi="Arial" w:cs="Arial"/>
          <w:b/>
        </w:rPr>
        <w:t>Application E20/</w:t>
      </w:r>
      <w:r w:rsidR="00AA2237">
        <w:rPr>
          <w:rFonts w:ascii="Arial" w:hAnsi="Arial" w:cs="Arial"/>
          <w:b/>
        </w:rPr>
        <w:t xml:space="preserve">80 </w:t>
      </w:r>
      <w:r w:rsidRPr="00882118">
        <w:rPr>
          <w:rFonts w:ascii="Arial" w:hAnsi="Arial" w:cs="Arial"/>
          <w:b/>
        </w:rPr>
        <w:t>for Surrogacy involving an Assisted Reproductive Procedure</w:t>
      </w:r>
      <w:r w:rsidR="00AA2237">
        <w:rPr>
          <w:rFonts w:ascii="Arial" w:hAnsi="Arial" w:cs="Arial"/>
          <w:b/>
        </w:rPr>
        <w:t xml:space="preserve"> (</w:t>
      </w:r>
      <w:r w:rsidR="00B71370">
        <w:rPr>
          <w:rFonts w:ascii="Arial" w:hAnsi="Arial" w:cs="Arial"/>
          <w:b/>
        </w:rPr>
        <w:t>and egg donation</w:t>
      </w:r>
      <w:r w:rsidR="00AA2237">
        <w:rPr>
          <w:rFonts w:ascii="Arial" w:hAnsi="Arial" w:cs="Arial"/>
          <w:b/>
        </w:rPr>
        <w:t>)</w:t>
      </w:r>
    </w:p>
    <w:p w14:paraId="7C538689" w14:textId="128A4434" w:rsidR="00336767" w:rsidRDefault="008156F7" w:rsidP="00336767">
      <w:pPr>
        <w:rPr>
          <w:rFonts w:ascii="Arial" w:hAnsi="Arial" w:cs="Arial"/>
        </w:rPr>
      </w:pPr>
      <w:r w:rsidRPr="008156F7">
        <w:rPr>
          <w:rFonts w:ascii="Arial" w:hAnsi="Arial" w:cs="Arial"/>
        </w:rPr>
        <w:t xml:space="preserve">Tepora Emery </w:t>
      </w:r>
      <w:r w:rsidR="00336767" w:rsidRPr="008156F7">
        <w:rPr>
          <w:rFonts w:ascii="Arial" w:hAnsi="Arial" w:cs="Arial"/>
        </w:rPr>
        <w:t>opened</w:t>
      </w:r>
      <w:r w:rsidR="00336767">
        <w:rPr>
          <w:rFonts w:ascii="Arial" w:hAnsi="Arial" w:cs="Arial"/>
        </w:rPr>
        <w:t xml:space="preserve"> the discussion for this application.  The committee considered this application in relation to the </w:t>
      </w:r>
      <w:r w:rsidR="00336767">
        <w:rPr>
          <w:rFonts w:ascii="Arial" w:hAnsi="Arial" w:cs="Arial"/>
          <w:i/>
        </w:rPr>
        <w:t xml:space="preserve">Guidelines for Surrogacy involving an Assisted Reproductive Procedure </w:t>
      </w:r>
      <w:r w:rsidR="00336767">
        <w:rPr>
          <w:rFonts w:ascii="Arial" w:hAnsi="Arial" w:cs="Arial"/>
        </w:rPr>
        <w:t>and the principles of the HART Act 2004.</w:t>
      </w:r>
    </w:p>
    <w:p w14:paraId="2B5D3A52" w14:textId="77777777" w:rsidR="00336767" w:rsidRDefault="00336767" w:rsidP="00336767">
      <w:pPr>
        <w:rPr>
          <w:rFonts w:ascii="Arial" w:hAnsi="Arial" w:cs="Arial"/>
          <w:b/>
        </w:rPr>
      </w:pPr>
    </w:p>
    <w:p w14:paraId="32931BB4" w14:textId="77777777" w:rsidR="00336767" w:rsidRDefault="00336767" w:rsidP="00336767">
      <w:pPr>
        <w:rPr>
          <w:rFonts w:ascii="Arial" w:hAnsi="Arial" w:cs="Arial"/>
          <w:b/>
        </w:rPr>
      </w:pPr>
      <w:r>
        <w:rPr>
          <w:rFonts w:ascii="Arial" w:hAnsi="Arial" w:cs="Arial"/>
          <w:b/>
        </w:rPr>
        <w:t>Issues discussed included:</w:t>
      </w:r>
    </w:p>
    <w:p w14:paraId="66452396" w14:textId="3C04720E" w:rsidR="003D544D" w:rsidRDefault="00EE304F" w:rsidP="003D544D">
      <w:pPr>
        <w:pStyle w:val="ListParagraph"/>
        <w:numPr>
          <w:ilvl w:val="0"/>
          <w:numId w:val="7"/>
        </w:numPr>
        <w:rPr>
          <w:rFonts w:ascii="Arial" w:hAnsi="Arial" w:cs="Arial"/>
        </w:rPr>
      </w:pPr>
      <w:r>
        <w:rPr>
          <w:rFonts w:ascii="Arial" w:hAnsi="Arial" w:cs="Arial"/>
        </w:rPr>
        <w:t>The committee noted that a</w:t>
      </w:r>
      <w:r w:rsidR="00EB07A2" w:rsidRPr="00EB07A2">
        <w:rPr>
          <w:rFonts w:ascii="Arial" w:hAnsi="Arial" w:cs="Arial"/>
        </w:rPr>
        <w:t xml:space="preserve"> clear medical reason to justify the use of a surrogate exists</w:t>
      </w:r>
      <w:r w:rsidR="00EB07A2">
        <w:rPr>
          <w:rFonts w:ascii="Arial" w:hAnsi="Arial" w:cs="Arial"/>
        </w:rPr>
        <w:t xml:space="preserve">. </w:t>
      </w:r>
    </w:p>
    <w:p w14:paraId="11985F40" w14:textId="1E332E65" w:rsidR="00B67099" w:rsidRDefault="00B67099" w:rsidP="003D544D">
      <w:pPr>
        <w:pStyle w:val="ListParagraph"/>
        <w:numPr>
          <w:ilvl w:val="0"/>
          <w:numId w:val="7"/>
        </w:numPr>
        <w:rPr>
          <w:rFonts w:ascii="Arial" w:hAnsi="Arial" w:cs="Arial"/>
        </w:rPr>
      </w:pPr>
      <w:r>
        <w:rPr>
          <w:rFonts w:ascii="Arial" w:hAnsi="Arial" w:cs="Arial"/>
        </w:rPr>
        <w:t>The birth mother in this application has children and considers her famil</w:t>
      </w:r>
      <w:r w:rsidR="00421A7B">
        <w:rPr>
          <w:rFonts w:ascii="Arial" w:hAnsi="Arial" w:cs="Arial"/>
        </w:rPr>
        <w:t>y to be complete.</w:t>
      </w:r>
    </w:p>
    <w:p w14:paraId="5923BF66" w14:textId="624571B8" w:rsidR="00EB07A2" w:rsidRPr="00EB07A2" w:rsidRDefault="00C01684" w:rsidP="00EB07A2">
      <w:pPr>
        <w:pStyle w:val="ListParagraph"/>
        <w:numPr>
          <w:ilvl w:val="0"/>
          <w:numId w:val="7"/>
        </w:numPr>
        <w:rPr>
          <w:rFonts w:ascii="Arial" w:hAnsi="Arial" w:cs="Arial"/>
        </w:rPr>
      </w:pPr>
      <w:r>
        <w:rPr>
          <w:rFonts w:ascii="Arial" w:hAnsi="Arial" w:cs="Arial"/>
        </w:rPr>
        <w:t>There is a within family aspect to this application as the intending mother</w:t>
      </w:r>
      <w:r w:rsidRPr="00A805EF">
        <w:rPr>
          <w:rFonts w:ascii="Arial" w:hAnsi="Arial" w:cs="Arial"/>
        </w:rPr>
        <w:t xml:space="preserve"> and </w:t>
      </w:r>
      <w:r>
        <w:rPr>
          <w:rFonts w:ascii="Arial" w:hAnsi="Arial" w:cs="Arial"/>
        </w:rPr>
        <w:t>the birth mother</w:t>
      </w:r>
      <w:r w:rsidRPr="00A805EF">
        <w:rPr>
          <w:rFonts w:ascii="Arial" w:hAnsi="Arial" w:cs="Arial"/>
        </w:rPr>
        <w:t xml:space="preserve"> are cousins</w:t>
      </w:r>
      <w:r>
        <w:rPr>
          <w:rFonts w:ascii="Arial" w:hAnsi="Arial" w:cs="Arial"/>
        </w:rPr>
        <w:t xml:space="preserve">. The intending parents are also </w:t>
      </w:r>
      <w:r w:rsidR="00EB07A2" w:rsidRPr="003D544D">
        <w:rPr>
          <w:rFonts w:ascii="Arial" w:hAnsi="Arial" w:cs="Arial"/>
        </w:rPr>
        <w:t>godparents to</w:t>
      </w:r>
      <w:r>
        <w:rPr>
          <w:rFonts w:ascii="Arial" w:hAnsi="Arial" w:cs="Arial"/>
        </w:rPr>
        <w:t xml:space="preserve"> the birth</w:t>
      </w:r>
      <w:r w:rsidR="00B67099">
        <w:rPr>
          <w:rFonts w:ascii="Arial" w:hAnsi="Arial" w:cs="Arial"/>
        </w:rPr>
        <w:t xml:space="preserve"> </w:t>
      </w:r>
      <w:r w:rsidR="00421A7B">
        <w:rPr>
          <w:rFonts w:ascii="Arial" w:hAnsi="Arial" w:cs="Arial"/>
        </w:rPr>
        <w:t>mothers’</w:t>
      </w:r>
      <w:r w:rsidR="00B67099">
        <w:rPr>
          <w:rFonts w:ascii="Arial" w:hAnsi="Arial" w:cs="Arial"/>
        </w:rPr>
        <w:t xml:space="preserve"> </w:t>
      </w:r>
      <w:r w:rsidR="00EB07A2" w:rsidRPr="003D544D">
        <w:rPr>
          <w:rFonts w:ascii="Arial" w:hAnsi="Arial" w:cs="Arial"/>
        </w:rPr>
        <w:t xml:space="preserve">children and the relationship is described as a strong familial one. Extended family are aware of and supportive of the intended arrangement. </w:t>
      </w:r>
    </w:p>
    <w:p w14:paraId="2DAE1DB4" w14:textId="28329A62" w:rsidR="003D544D" w:rsidRDefault="0080204B" w:rsidP="003D544D">
      <w:pPr>
        <w:pStyle w:val="ListParagraph"/>
        <w:numPr>
          <w:ilvl w:val="0"/>
          <w:numId w:val="7"/>
        </w:numPr>
        <w:rPr>
          <w:rFonts w:ascii="Arial" w:hAnsi="Arial" w:cs="Arial"/>
        </w:rPr>
      </w:pPr>
      <w:r>
        <w:rPr>
          <w:rFonts w:ascii="Arial" w:hAnsi="Arial" w:cs="Arial"/>
        </w:rPr>
        <w:t>The e</w:t>
      </w:r>
      <w:r w:rsidR="00A9274E">
        <w:rPr>
          <w:rFonts w:ascii="Arial" w:hAnsi="Arial" w:cs="Arial"/>
        </w:rPr>
        <w:t>gg</w:t>
      </w:r>
      <w:r>
        <w:rPr>
          <w:rFonts w:ascii="Arial" w:hAnsi="Arial" w:cs="Arial"/>
        </w:rPr>
        <w:t xml:space="preserve"> donor in this application is </w:t>
      </w:r>
      <w:r w:rsidR="003D544D" w:rsidRPr="003D544D">
        <w:rPr>
          <w:rFonts w:ascii="Arial" w:hAnsi="Arial" w:cs="Arial"/>
        </w:rPr>
        <w:t xml:space="preserve">a clinic donor and unknown to the parties in this application. </w:t>
      </w:r>
      <w:r>
        <w:rPr>
          <w:rFonts w:ascii="Arial" w:hAnsi="Arial" w:cs="Arial"/>
        </w:rPr>
        <w:t xml:space="preserve">She has consented for her </w:t>
      </w:r>
      <w:r w:rsidR="003D544D" w:rsidRPr="003D544D">
        <w:rPr>
          <w:rFonts w:ascii="Arial" w:hAnsi="Arial" w:cs="Arial"/>
        </w:rPr>
        <w:t>donated eggs to be used in this intended surrogacy arrangement.</w:t>
      </w:r>
    </w:p>
    <w:p w14:paraId="02142CE9" w14:textId="1A4F1331" w:rsidR="001B6338" w:rsidRPr="00BC5738" w:rsidRDefault="001B6338" w:rsidP="001B6338">
      <w:pPr>
        <w:pStyle w:val="ListParagraph"/>
        <w:numPr>
          <w:ilvl w:val="0"/>
          <w:numId w:val="7"/>
        </w:numPr>
        <w:rPr>
          <w:rFonts w:ascii="Arial" w:hAnsi="Arial" w:cs="Arial"/>
        </w:rPr>
      </w:pPr>
      <w:r w:rsidRPr="00AB4669">
        <w:rPr>
          <w:rFonts w:ascii="Arial" w:hAnsi="Arial" w:cs="Arial"/>
        </w:rPr>
        <w:t xml:space="preserve">The </w:t>
      </w:r>
      <w:r w:rsidR="00515F0E">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4DB37566" w14:textId="77777777" w:rsidR="00213F4C" w:rsidRPr="00F44962" w:rsidRDefault="00213F4C" w:rsidP="00213F4C">
      <w:pPr>
        <w:pStyle w:val="ListParagraph"/>
        <w:numPr>
          <w:ilvl w:val="0"/>
          <w:numId w:val="7"/>
        </w:numPr>
        <w:rPr>
          <w:rFonts w:ascii="Arial" w:hAnsi="Arial" w:cs="Arial"/>
        </w:rPr>
      </w:pPr>
      <w:r w:rsidRPr="00CD7DA0">
        <w:rPr>
          <w:rFonts w:ascii="Arial" w:hAnsi="Arial" w:cs="Arial"/>
        </w:rPr>
        <w:lastRenderedPageBreak/>
        <w:t>The intending parents have sought a preliminary assessment from Oranga Tamariki</w:t>
      </w:r>
      <w:r>
        <w:rPr>
          <w:rFonts w:ascii="Arial" w:hAnsi="Arial" w:cs="Arial"/>
        </w:rPr>
        <w:t>.</w:t>
      </w:r>
    </w:p>
    <w:p w14:paraId="78ABADAB" w14:textId="77777777" w:rsidR="00213F4C" w:rsidRPr="007233BC" w:rsidRDefault="00213F4C" w:rsidP="00213F4C">
      <w:pPr>
        <w:pStyle w:val="NoSpacing"/>
        <w:numPr>
          <w:ilvl w:val="0"/>
          <w:numId w:val="7"/>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3627EB41" w14:textId="77777777" w:rsidR="00213F4C" w:rsidRDefault="00213F4C" w:rsidP="00336767">
      <w:pPr>
        <w:rPr>
          <w:rFonts w:ascii="Arial" w:hAnsi="Arial" w:cs="Arial"/>
          <w:b/>
        </w:rPr>
      </w:pPr>
    </w:p>
    <w:p w14:paraId="306FBFCC" w14:textId="04F495EA" w:rsidR="00336767" w:rsidRDefault="00336767" w:rsidP="00336767">
      <w:pPr>
        <w:rPr>
          <w:rFonts w:ascii="Arial" w:hAnsi="Arial" w:cs="Arial"/>
          <w:b/>
        </w:rPr>
      </w:pPr>
      <w:r>
        <w:rPr>
          <w:rFonts w:ascii="Arial" w:hAnsi="Arial" w:cs="Arial"/>
          <w:b/>
        </w:rPr>
        <w:t>Decision</w:t>
      </w:r>
    </w:p>
    <w:p w14:paraId="4A1DD0BF" w14:textId="77777777" w:rsidR="00336767" w:rsidRDefault="00336767" w:rsidP="00336767">
      <w:pPr>
        <w:pStyle w:val="NoSpacing"/>
        <w:numPr>
          <w:ilvl w:val="0"/>
          <w:numId w:val="7"/>
        </w:numPr>
        <w:rPr>
          <w:rFonts w:ascii="Arial" w:hAnsi="Arial" w:cs="Arial"/>
        </w:rPr>
      </w:pPr>
      <w:r>
        <w:rPr>
          <w:rFonts w:ascii="Arial" w:hAnsi="Arial" w:cs="Arial"/>
        </w:rPr>
        <w:t xml:space="preserve">The Committee agreed to </w:t>
      </w:r>
      <w:r w:rsidRPr="005D6427">
        <w:rPr>
          <w:rFonts w:ascii="Arial" w:hAnsi="Arial" w:cs="Arial"/>
          <w:b/>
        </w:rPr>
        <w:t>approve</w:t>
      </w:r>
      <w:r>
        <w:rPr>
          <w:rFonts w:ascii="Arial" w:hAnsi="Arial" w:cs="Arial"/>
        </w:rPr>
        <w:t xml:space="preserve"> this application. </w:t>
      </w:r>
    </w:p>
    <w:p w14:paraId="74DE0ED8" w14:textId="77777777" w:rsidR="00336767" w:rsidRDefault="00336767" w:rsidP="00336767">
      <w:pPr>
        <w:rPr>
          <w:rFonts w:ascii="Arial" w:hAnsi="Arial" w:cs="Arial"/>
          <w:b/>
        </w:rPr>
      </w:pPr>
    </w:p>
    <w:p w14:paraId="05EC5E0C" w14:textId="77777777" w:rsidR="00336767" w:rsidRPr="005D6427" w:rsidRDefault="00336767" w:rsidP="00336767">
      <w:pPr>
        <w:rPr>
          <w:rFonts w:ascii="Arial" w:hAnsi="Arial" w:cs="Arial"/>
          <w:b/>
        </w:rPr>
      </w:pPr>
      <w:r w:rsidRPr="005D6427">
        <w:rPr>
          <w:rFonts w:ascii="Arial" w:hAnsi="Arial" w:cs="Arial"/>
          <w:b/>
        </w:rPr>
        <w:t>Actions</w:t>
      </w:r>
    </w:p>
    <w:p w14:paraId="5FE518CF" w14:textId="174EEED4" w:rsidR="00336767" w:rsidRDefault="00336767" w:rsidP="00336767">
      <w:pPr>
        <w:pStyle w:val="ListParagraph"/>
        <w:numPr>
          <w:ilvl w:val="0"/>
          <w:numId w:val="7"/>
        </w:numPr>
        <w:rPr>
          <w:rFonts w:ascii="Arial" w:hAnsi="Arial" w:cs="Arial"/>
        </w:rPr>
      </w:pPr>
      <w:r w:rsidRPr="00B35805">
        <w:rPr>
          <w:rFonts w:ascii="Arial" w:hAnsi="Arial" w:cs="Arial"/>
        </w:rPr>
        <w:t xml:space="preserve">Secretariat to draft a letter from the Chair to the clinic informing the medical director of the committee’s decision.  </w:t>
      </w:r>
    </w:p>
    <w:p w14:paraId="4A2D07E4" w14:textId="77777777" w:rsidR="00B35805" w:rsidRPr="00B35805" w:rsidRDefault="00B35805" w:rsidP="00B35805">
      <w:pPr>
        <w:pStyle w:val="ListParagraph"/>
        <w:rPr>
          <w:rFonts w:ascii="Arial" w:hAnsi="Arial" w:cs="Arial"/>
        </w:rPr>
      </w:pPr>
    </w:p>
    <w:p w14:paraId="72F5AF9D" w14:textId="77777777" w:rsidR="00336767" w:rsidRPr="00B35805" w:rsidRDefault="00336767" w:rsidP="00336767">
      <w:pPr>
        <w:rPr>
          <w:rFonts w:ascii="Arial" w:hAnsi="Arial" w:cs="Arial"/>
          <w:b/>
        </w:rPr>
      </w:pPr>
    </w:p>
    <w:p w14:paraId="755EE48B" w14:textId="3270BCA9" w:rsidR="00B71370" w:rsidRPr="00B35805" w:rsidRDefault="00336767" w:rsidP="00AE24A8">
      <w:pPr>
        <w:pStyle w:val="ListParagraph"/>
        <w:numPr>
          <w:ilvl w:val="0"/>
          <w:numId w:val="1"/>
        </w:numPr>
        <w:rPr>
          <w:rFonts w:ascii="Arial" w:hAnsi="Arial" w:cs="Arial"/>
          <w:b/>
        </w:rPr>
      </w:pPr>
      <w:r w:rsidRPr="00B35805">
        <w:rPr>
          <w:rFonts w:ascii="Arial" w:hAnsi="Arial" w:cs="Arial"/>
          <w:b/>
        </w:rPr>
        <w:t>Application E20/</w:t>
      </w:r>
      <w:r w:rsidR="00297619" w:rsidRPr="00B35805">
        <w:rPr>
          <w:rFonts w:ascii="Arial" w:hAnsi="Arial" w:cs="Arial"/>
          <w:b/>
        </w:rPr>
        <w:t xml:space="preserve">81 </w:t>
      </w:r>
      <w:r w:rsidRPr="00B35805">
        <w:rPr>
          <w:rFonts w:ascii="Arial" w:hAnsi="Arial" w:cs="Arial"/>
          <w:b/>
        </w:rPr>
        <w:t xml:space="preserve">for </w:t>
      </w:r>
      <w:r w:rsidR="00951378" w:rsidRPr="00B35805">
        <w:rPr>
          <w:rFonts w:ascii="Arial" w:hAnsi="Arial" w:cs="Arial"/>
          <w:b/>
        </w:rPr>
        <w:t>donation of eggs between certain family members</w:t>
      </w:r>
      <w:r w:rsidR="00AB5138" w:rsidRPr="00B35805">
        <w:rPr>
          <w:rFonts w:ascii="Arial" w:hAnsi="Arial" w:cs="Arial"/>
          <w:b/>
        </w:rPr>
        <w:t xml:space="preserve"> </w:t>
      </w:r>
    </w:p>
    <w:p w14:paraId="15D83204" w14:textId="48E1AC18" w:rsidR="00336767" w:rsidRDefault="00191D16" w:rsidP="00336767">
      <w:pPr>
        <w:rPr>
          <w:rFonts w:ascii="Arial" w:hAnsi="Arial" w:cs="Arial"/>
        </w:rPr>
      </w:pPr>
      <w:r w:rsidRPr="00B35805">
        <w:rPr>
          <w:rFonts w:ascii="Arial" w:hAnsi="Arial" w:cs="Arial"/>
        </w:rPr>
        <w:t xml:space="preserve">Jude Charlton </w:t>
      </w:r>
      <w:r w:rsidR="00336767" w:rsidRPr="00B35805">
        <w:rPr>
          <w:rFonts w:ascii="Arial" w:hAnsi="Arial" w:cs="Arial"/>
        </w:rPr>
        <w:t>opened the discussion for this application. The committee considered this application</w:t>
      </w:r>
      <w:r w:rsidR="00336767">
        <w:rPr>
          <w:rFonts w:ascii="Arial" w:hAnsi="Arial" w:cs="Arial"/>
        </w:rPr>
        <w:t xml:space="preserve"> in relation to the</w:t>
      </w:r>
      <w:r w:rsidR="00A6211B">
        <w:rPr>
          <w:rFonts w:ascii="Arial" w:hAnsi="Arial" w:cs="Arial"/>
        </w:rPr>
        <w:t xml:space="preserve"> </w:t>
      </w:r>
      <w:r w:rsidR="00A6211B">
        <w:rPr>
          <w:rFonts w:ascii="Arial" w:hAnsi="Arial" w:cs="Arial"/>
          <w:i/>
        </w:rPr>
        <w:t>Guidelines on Donation of Gametes between Certain Family Members</w:t>
      </w:r>
      <w:r w:rsidR="00155E05" w:rsidRPr="00155E05">
        <w:t xml:space="preserve"> </w:t>
      </w:r>
      <w:r w:rsidR="00336767">
        <w:rPr>
          <w:rFonts w:ascii="Arial" w:hAnsi="Arial" w:cs="Arial"/>
        </w:rPr>
        <w:t>and the principles of the HART Act 2004.</w:t>
      </w:r>
    </w:p>
    <w:p w14:paraId="2203810C" w14:textId="77777777" w:rsidR="00336767" w:rsidRDefault="00336767" w:rsidP="00336767">
      <w:pPr>
        <w:rPr>
          <w:rFonts w:ascii="Arial" w:hAnsi="Arial" w:cs="Arial"/>
        </w:rPr>
      </w:pPr>
    </w:p>
    <w:p w14:paraId="7B7A68AC" w14:textId="77777777" w:rsidR="00336767" w:rsidRDefault="00336767" w:rsidP="00336767">
      <w:pPr>
        <w:rPr>
          <w:rFonts w:ascii="Arial" w:hAnsi="Arial" w:cs="Arial"/>
          <w:b/>
        </w:rPr>
      </w:pPr>
      <w:r>
        <w:rPr>
          <w:rFonts w:ascii="Arial" w:hAnsi="Arial" w:cs="Arial"/>
          <w:b/>
        </w:rPr>
        <w:t>Issues discussed included:</w:t>
      </w:r>
    </w:p>
    <w:p w14:paraId="4F53FE8B" w14:textId="385970BA" w:rsidR="00C57A3A" w:rsidRDefault="0063199A" w:rsidP="00827AFD">
      <w:pPr>
        <w:pStyle w:val="NoSpacing"/>
        <w:numPr>
          <w:ilvl w:val="0"/>
          <w:numId w:val="3"/>
        </w:numPr>
        <w:rPr>
          <w:rFonts w:ascii="Arial" w:hAnsi="Arial" w:cs="Arial"/>
        </w:rPr>
      </w:pPr>
      <w:r>
        <w:rPr>
          <w:rFonts w:ascii="Arial" w:hAnsi="Arial" w:cs="Arial"/>
        </w:rPr>
        <w:t xml:space="preserve">This is an application for a within family gamete donation where </w:t>
      </w:r>
      <w:r w:rsidR="00C50895">
        <w:rPr>
          <w:rFonts w:ascii="Arial" w:hAnsi="Arial" w:cs="Arial"/>
        </w:rPr>
        <w:t>the recipient woman’s si</w:t>
      </w:r>
      <w:r w:rsidR="00827AFD" w:rsidRPr="00827AFD">
        <w:rPr>
          <w:rFonts w:ascii="Arial" w:hAnsi="Arial" w:cs="Arial"/>
        </w:rPr>
        <w:t xml:space="preserve">ster in law </w:t>
      </w:r>
      <w:r w:rsidR="00C50895">
        <w:rPr>
          <w:rFonts w:ascii="Arial" w:hAnsi="Arial" w:cs="Arial"/>
        </w:rPr>
        <w:t xml:space="preserve">has offered to donate her eggs. </w:t>
      </w:r>
      <w:r w:rsidR="00C57A3A">
        <w:rPr>
          <w:rFonts w:ascii="Arial" w:hAnsi="Arial" w:cs="Arial"/>
        </w:rPr>
        <w:t>The recipient woman’s partner and the egg donor</w:t>
      </w:r>
      <w:r w:rsidR="00A9274E">
        <w:rPr>
          <w:rFonts w:ascii="Arial" w:hAnsi="Arial" w:cs="Arial"/>
        </w:rPr>
        <w:t>’</w:t>
      </w:r>
      <w:r w:rsidR="00C57A3A">
        <w:rPr>
          <w:rFonts w:ascii="Arial" w:hAnsi="Arial" w:cs="Arial"/>
        </w:rPr>
        <w:t xml:space="preserve">s partner are brothers. </w:t>
      </w:r>
    </w:p>
    <w:p w14:paraId="11B98B21" w14:textId="69652785" w:rsidR="00713938" w:rsidRPr="00827AFD" w:rsidRDefault="00713938" w:rsidP="00713938">
      <w:pPr>
        <w:pStyle w:val="NoSpacing"/>
        <w:numPr>
          <w:ilvl w:val="0"/>
          <w:numId w:val="3"/>
        </w:numPr>
        <w:rPr>
          <w:rFonts w:ascii="Arial" w:hAnsi="Arial" w:cs="Arial"/>
        </w:rPr>
      </w:pPr>
      <w:r>
        <w:rPr>
          <w:rFonts w:ascii="Arial" w:hAnsi="Arial" w:cs="Arial"/>
        </w:rPr>
        <w:t xml:space="preserve">The </w:t>
      </w:r>
      <w:r w:rsidR="00B04339">
        <w:rPr>
          <w:rFonts w:ascii="Arial" w:hAnsi="Arial" w:cs="Arial"/>
        </w:rPr>
        <w:t xml:space="preserve">application notes that </w:t>
      </w:r>
      <w:r w:rsidR="008044DC">
        <w:rPr>
          <w:rFonts w:ascii="Arial" w:hAnsi="Arial" w:cs="Arial"/>
        </w:rPr>
        <w:t xml:space="preserve">a </w:t>
      </w:r>
      <w:r>
        <w:rPr>
          <w:rFonts w:ascii="Arial" w:hAnsi="Arial" w:cs="Arial"/>
        </w:rPr>
        <w:t>c</w:t>
      </w:r>
      <w:r w:rsidRPr="00827AFD">
        <w:rPr>
          <w:rFonts w:ascii="Arial" w:hAnsi="Arial" w:cs="Arial"/>
        </w:rPr>
        <w:t>hild would be welcomed into a network of supportive family</w:t>
      </w:r>
      <w:r w:rsidR="008044DC">
        <w:rPr>
          <w:rFonts w:ascii="Arial" w:hAnsi="Arial" w:cs="Arial"/>
        </w:rPr>
        <w:t>,</w:t>
      </w:r>
      <w:r w:rsidRPr="00827AFD">
        <w:rPr>
          <w:rFonts w:ascii="Arial" w:hAnsi="Arial" w:cs="Arial"/>
        </w:rPr>
        <w:t xml:space="preserve"> and intentions of openness with the child from a young age have been declared.</w:t>
      </w:r>
    </w:p>
    <w:p w14:paraId="4FE9E5EE" w14:textId="3ED20E05" w:rsidR="00713938" w:rsidRDefault="00C57A3A" w:rsidP="00827AFD">
      <w:pPr>
        <w:pStyle w:val="NoSpacing"/>
        <w:numPr>
          <w:ilvl w:val="0"/>
          <w:numId w:val="3"/>
        </w:numPr>
        <w:rPr>
          <w:rFonts w:ascii="Arial" w:hAnsi="Arial" w:cs="Arial"/>
        </w:rPr>
      </w:pPr>
      <w:r>
        <w:rPr>
          <w:rFonts w:ascii="Arial" w:hAnsi="Arial" w:cs="Arial"/>
        </w:rPr>
        <w:t xml:space="preserve">The application </w:t>
      </w:r>
      <w:r w:rsidR="00713938">
        <w:rPr>
          <w:rFonts w:ascii="Arial" w:hAnsi="Arial" w:cs="Arial"/>
        </w:rPr>
        <w:t xml:space="preserve">also </w:t>
      </w:r>
      <w:r>
        <w:rPr>
          <w:rFonts w:ascii="Arial" w:hAnsi="Arial" w:cs="Arial"/>
        </w:rPr>
        <w:t>notes that s</w:t>
      </w:r>
      <w:r w:rsidR="00827AFD" w:rsidRPr="00827AFD">
        <w:rPr>
          <w:rFonts w:ascii="Arial" w:hAnsi="Arial" w:cs="Arial"/>
        </w:rPr>
        <w:t xml:space="preserve">ome extended family </w:t>
      </w:r>
      <w:r>
        <w:rPr>
          <w:rFonts w:ascii="Arial" w:hAnsi="Arial" w:cs="Arial"/>
        </w:rPr>
        <w:t xml:space="preserve">are aware of the proposed arrangement and </w:t>
      </w:r>
      <w:r w:rsidR="00827AFD" w:rsidRPr="00827AFD">
        <w:rPr>
          <w:rFonts w:ascii="Arial" w:hAnsi="Arial" w:cs="Arial"/>
        </w:rPr>
        <w:t>are supportive</w:t>
      </w:r>
      <w:r>
        <w:rPr>
          <w:rFonts w:ascii="Arial" w:hAnsi="Arial" w:cs="Arial"/>
        </w:rPr>
        <w:t xml:space="preserve">. </w:t>
      </w:r>
      <w:r w:rsidR="0099555E">
        <w:rPr>
          <w:rFonts w:ascii="Arial" w:hAnsi="Arial" w:cs="Arial"/>
        </w:rPr>
        <w:t xml:space="preserve">The parties intend to share the news more widely </w:t>
      </w:r>
      <w:r w:rsidR="00827AFD" w:rsidRPr="00827AFD">
        <w:rPr>
          <w:rFonts w:ascii="Arial" w:hAnsi="Arial" w:cs="Arial"/>
        </w:rPr>
        <w:t xml:space="preserve">should ECART approve the application and </w:t>
      </w:r>
      <w:r w:rsidR="00713938">
        <w:rPr>
          <w:rFonts w:ascii="Arial" w:hAnsi="Arial" w:cs="Arial"/>
        </w:rPr>
        <w:t xml:space="preserve">if a pregnancy is </w:t>
      </w:r>
      <w:r w:rsidR="00827AFD" w:rsidRPr="00827AFD">
        <w:rPr>
          <w:rFonts w:ascii="Arial" w:hAnsi="Arial" w:cs="Arial"/>
        </w:rPr>
        <w:t>establish</w:t>
      </w:r>
      <w:r w:rsidR="00713938">
        <w:rPr>
          <w:rFonts w:ascii="Arial" w:hAnsi="Arial" w:cs="Arial"/>
        </w:rPr>
        <w:t xml:space="preserve">ed. </w:t>
      </w:r>
    </w:p>
    <w:p w14:paraId="0BF7C3A8" w14:textId="77777777" w:rsidR="00336767" w:rsidRDefault="00336767" w:rsidP="00336767">
      <w:pPr>
        <w:pStyle w:val="NoSpacing"/>
        <w:ind w:left="720"/>
        <w:rPr>
          <w:rFonts w:ascii="Arial" w:hAnsi="Arial" w:cs="Arial"/>
          <w:b/>
        </w:rPr>
      </w:pPr>
    </w:p>
    <w:p w14:paraId="3B19B27D" w14:textId="77777777" w:rsidR="00336767" w:rsidRDefault="00336767" w:rsidP="00336767">
      <w:pPr>
        <w:rPr>
          <w:rFonts w:ascii="Arial" w:hAnsi="Arial" w:cs="Arial"/>
          <w:b/>
        </w:rPr>
      </w:pPr>
      <w:r>
        <w:rPr>
          <w:rFonts w:ascii="Arial" w:hAnsi="Arial" w:cs="Arial"/>
          <w:b/>
        </w:rPr>
        <w:t>Decision</w:t>
      </w:r>
    </w:p>
    <w:p w14:paraId="63E13090" w14:textId="77777777" w:rsidR="00336767" w:rsidRDefault="00336767" w:rsidP="0033676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5110E545" w14:textId="77777777" w:rsidR="00336767" w:rsidRDefault="00336767" w:rsidP="00336767">
      <w:pPr>
        <w:rPr>
          <w:rFonts w:ascii="Arial" w:hAnsi="Arial" w:cs="Arial"/>
        </w:rPr>
      </w:pPr>
    </w:p>
    <w:p w14:paraId="1038638F" w14:textId="77777777" w:rsidR="00336767" w:rsidRDefault="00336767" w:rsidP="00336767">
      <w:pPr>
        <w:rPr>
          <w:rFonts w:ascii="Arial" w:hAnsi="Arial" w:cs="Arial"/>
          <w:b/>
        </w:rPr>
      </w:pPr>
      <w:r>
        <w:rPr>
          <w:rFonts w:ascii="Arial" w:hAnsi="Arial" w:cs="Arial"/>
          <w:b/>
        </w:rPr>
        <w:t>Actions</w:t>
      </w:r>
    </w:p>
    <w:p w14:paraId="5E50101B" w14:textId="77777777" w:rsidR="00336767" w:rsidRPr="000A7A1E" w:rsidRDefault="00336767" w:rsidP="00336767">
      <w:pPr>
        <w:rPr>
          <w:rFonts w:ascii="Arial" w:hAnsi="Arial" w:cs="Arial"/>
        </w:rPr>
      </w:pPr>
      <w:r>
        <w:rPr>
          <w:rFonts w:ascii="Arial" w:hAnsi="Arial" w:cs="Arial"/>
        </w:rPr>
        <w:t xml:space="preserve">Secretariat to </w:t>
      </w:r>
      <w:r w:rsidRPr="000A7A1E">
        <w:rPr>
          <w:rFonts w:ascii="Arial" w:hAnsi="Arial" w:cs="Arial"/>
        </w:rPr>
        <w:t xml:space="preserve">draft a letter from the Chair to the clinic informing the medical director of the committee’s decision.  </w:t>
      </w:r>
    </w:p>
    <w:p w14:paraId="4086CDA0" w14:textId="77777777" w:rsidR="00336767" w:rsidRPr="000A7A1E" w:rsidRDefault="00336767" w:rsidP="00336767">
      <w:pPr>
        <w:rPr>
          <w:rFonts w:ascii="Arial" w:hAnsi="Arial" w:cs="Arial"/>
          <w:b/>
        </w:rPr>
      </w:pPr>
    </w:p>
    <w:p w14:paraId="0E8B4998" w14:textId="77777777" w:rsidR="00336767" w:rsidRPr="000A7A1E" w:rsidRDefault="00336767" w:rsidP="00336767">
      <w:pPr>
        <w:rPr>
          <w:rFonts w:ascii="Arial" w:hAnsi="Arial" w:cs="Arial"/>
          <w:b/>
        </w:rPr>
      </w:pPr>
    </w:p>
    <w:p w14:paraId="121E58AE" w14:textId="36701600" w:rsidR="00BE352A" w:rsidRPr="000A7A1E" w:rsidRDefault="00336767" w:rsidP="00AE24A8">
      <w:pPr>
        <w:pStyle w:val="ListParagraph"/>
        <w:numPr>
          <w:ilvl w:val="0"/>
          <w:numId w:val="1"/>
        </w:numPr>
        <w:rPr>
          <w:rFonts w:ascii="Arial" w:hAnsi="Arial" w:cs="Arial"/>
          <w:b/>
        </w:rPr>
      </w:pPr>
      <w:r w:rsidRPr="000A7A1E">
        <w:rPr>
          <w:rFonts w:ascii="Arial" w:hAnsi="Arial" w:cs="Arial"/>
          <w:b/>
        </w:rPr>
        <w:t xml:space="preserve"> Application E20/</w:t>
      </w:r>
      <w:r w:rsidR="003C3394" w:rsidRPr="000A7A1E">
        <w:rPr>
          <w:rFonts w:ascii="Arial" w:hAnsi="Arial" w:cs="Arial"/>
          <w:b/>
        </w:rPr>
        <w:t xml:space="preserve">82 </w:t>
      </w:r>
      <w:r w:rsidR="00BE352A" w:rsidRPr="000A7A1E">
        <w:rPr>
          <w:rFonts w:ascii="Arial" w:hAnsi="Arial" w:cs="Arial"/>
          <w:b/>
        </w:rPr>
        <w:t>Creation and Use of Embryos from donated eggs and donated sperm</w:t>
      </w:r>
    </w:p>
    <w:p w14:paraId="313CBDB7" w14:textId="667ECFE9" w:rsidR="00BE352A" w:rsidRDefault="006E0B0B" w:rsidP="00BE352A">
      <w:pPr>
        <w:rPr>
          <w:rFonts w:ascii="Arial" w:hAnsi="Arial" w:cs="Arial"/>
        </w:rPr>
      </w:pPr>
      <w:r>
        <w:rPr>
          <w:rFonts w:ascii="Arial" w:hAnsi="Arial" w:cs="Arial"/>
        </w:rPr>
        <w:t>Michele Stanton</w:t>
      </w:r>
      <w:r w:rsidR="00BE352A" w:rsidRPr="008156F7">
        <w:rPr>
          <w:rFonts w:ascii="Arial" w:hAnsi="Arial" w:cs="Arial"/>
        </w:rPr>
        <w:t xml:space="preserve"> </w:t>
      </w:r>
      <w:r w:rsidR="00BE352A" w:rsidRPr="009B070A">
        <w:rPr>
          <w:rFonts w:ascii="Arial" w:hAnsi="Arial" w:cs="Arial"/>
        </w:rPr>
        <w:t>opened</w:t>
      </w:r>
      <w:r w:rsidR="00BE352A">
        <w:rPr>
          <w:rFonts w:ascii="Arial" w:hAnsi="Arial" w:cs="Arial"/>
        </w:rPr>
        <w:t xml:space="preserve"> the discussion for this application. The committee considered this application in relation to the </w:t>
      </w:r>
      <w:r w:rsidR="00BE352A">
        <w:rPr>
          <w:rFonts w:ascii="Arial" w:hAnsi="Arial" w:cs="Arial"/>
          <w:i/>
        </w:rPr>
        <w:t xml:space="preserve">Guidelines on the Creation and Use, for Reproductive Purposes, of Embryos created from Donated Eggs and Donated Sperm </w:t>
      </w:r>
      <w:r w:rsidR="00BE352A">
        <w:rPr>
          <w:rFonts w:ascii="Arial" w:hAnsi="Arial" w:cs="Arial"/>
        </w:rPr>
        <w:t>and the principles of the HART Act 2004.</w:t>
      </w:r>
    </w:p>
    <w:p w14:paraId="62319B4C" w14:textId="77777777" w:rsidR="00336767" w:rsidRDefault="00336767" w:rsidP="00336767">
      <w:pPr>
        <w:rPr>
          <w:rFonts w:ascii="Arial" w:hAnsi="Arial" w:cs="Arial"/>
          <w:b/>
        </w:rPr>
      </w:pPr>
    </w:p>
    <w:p w14:paraId="241FA9D3" w14:textId="77777777" w:rsidR="00336767" w:rsidRDefault="00336767" w:rsidP="00336767">
      <w:pPr>
        <w:rPr>
          <w:rFonts w:ascii="Arial" w:hAnsi="Arial" w:cs="Arial"/>
          <w:b/>
        </w:rPr>
      </w:pPr>
      <w:r>
        <w:rPr>
          <w:rFonts w:ascii="Arial" w:hAnsi="Arial" w:cs="Arial"/>
          <w:b/>
        </w:rPr>
        <w:t>Issues discussed included:</w:t>
      </w:r>
    </w:p>
    <w:p w14:paraId="7C049342" w14:textId="3D6DAFFA" w:rsidR="00E4211A" w:rsidRPr="00E4211A" w:rsidRDefault="005E7222" w:rsidP="00E4211A">
      <w:pPr>
        <w:pStyle w:val="NoSpacing"/>
        <w:numPr>
          <w:ilvl w:val="0"/>
          <w:numId w:val="8"/>
        </w:numPr>
        <w:rPr>
          <w:rFonts w:ascii="Arial" w:hAnsi="Arial" w:cs="Arial"/>
        </w:rPr>
      </w:pPr>
      <w:r>
        <w:rPr>
          <w:rFonts w:ascii="Arial" w:hAnsi="Arial" w:cs="Arial"/>
        </w:rPr>
        <w:t>The recipient woman in this application is a single woman with a medical need for donor egg</w:t>
      </w:r>
      <w:r w:rsidR="00475FDB">
        <w:rPr>
          <w:rFonts w:ascii="Arial" w:hAnsi="Arial" w:cs="Arial"/>
        </w:rPr>
        <w:t xml:space="preserve">s and donor sperm. </w:t>
      </w:r>
    </w:p>
    <w:p w14:paraId="5692469B" w14:textId="48C5084F" w:rsidR="00E4211A" w:rsidRDefault="00475FDB" w:rsidP="00A45A47">
      <w:pPr>
        <w:pStyle w:val="NoSpacing"/>
        <w:numPr>
          <w:ilvl w:val="0"/>
          <w:numId w:val="8"/>
        </w:numPr>
        <w:rPr>
          <w:rFonts w:ascii="Arial" w:hAnsi="Arial" w:cs="Arial"/>
        </w:rPr>
      </w:pPr>
      <w:r>
        <w:rPr>
          <w:rFonts w:ascii="Arial" w:hAnsi="Arial" w:cs="Arial"/>
        </w:rPr>
        <w:lastRenderedPageBreak/>
        <w:t xml:space="preserve">The egg donor </w:t>
      </w:r>
      <w:r w:rsidR="00962522">
        <w:rPr>
          <w:rFonts w:ascii="Arial" w:hAnsi="Arial" w:cs="Arial"/>
        </w:rPr>
        <w:t xml:space="preserve">does not have </w:t>
      </w:r>
      <w:r w:rsidR="00A45A47">
        <w:rPr>
          <w:rFonts w:ascii="Arial" w:hAnsi="Arial" w:cs="Arial"/>
        </w:rPr>
        <w:t xml:space="preserve">children and has expressed a desire to not have any children of her own. The egg donor </w:t>
      </w:r>
      <w:r>
        <w:rPr>
          <w:rFonts w:ascii="Arial" w:hAnsi="Arial" w:cs="Arial"/>
        </w:rPr>
        <w:t xml:space="preserve">and the </w:t>
      </w:r>
      <w:r w:rsidR="00A45A47">
        <w:rPr>
          <w:rFonts w:ascii="Arial" w:hAnsi="Arial" w:cs="Arial"/>
        </w:rPr>
        <w:t>recipient</w:t>
      </w:r>
      <w:r>
        <w:rPr>
          <w:rFonts w:ascii="Arial" w:hAnsi="Arial" w:cs="Arial"/>
        </w:rPr>
        <w:t xml:space="preserve"> woman know each other</w:t>
      </w:r>
      <w:r w:rsidR="00A45A47">
        <w:rPr>
          <w:rFonts w:ascii="Arial" w:hAnsi="Arial" w:cs="Arial"/>
        </w:rPr>
        <w:t>. The egg donor has expressed that she views the proposed donation</w:t>
      </w:r>
      <w:r w:rsidR="00E4211A" w:rsidRPr="00E4211A">
        <w:rPr>
          <w:rFonts w:ascii="Arial" w:hAnsi="Arial" w:cs="Arial"/>
        </w:rPr>
        <w:t xml:space="preserve"> as a way to help </w:t>
      </w:r>
      <w:r w:rsidR="00A45A47">
        <w:rPr>
          <w:rFonts w:ascii="Arial" w:hAnsi="Arial" w:cs="Arial"/>
        </w:rPr>
        <w:t xml:space="preserve">the recipient woman </w:t>
      </w:r>
      <w:r w:rsidR="00E4211A" w:rsidRPr="00E4211A">
        <w:rPr>
          <w:rFonts w:ascii="Arial" w:hAnsi="Arial" w:cs="Arial"/>
        </w:rPr>
        <w:t xml:space="preserve">have a family.  </w:t>
      </w:r>
    </w:p>
    <w:p w14:paraId="3C0D1FB8" w14:textId="715D20C8" w:rsidR="0056732A" w:rsidRDefault="00A45A47" w:rsidP="00E4211A">
      <w:pPr>
        <w:pStyle w:val="NoSpacing"/>
        <w:numPr>
          <w:ilvl w:val="0"/>
          <w:numId w:val="8"/>
        </w:numPr>
        <w:rPr>
          <w:rFonts w:ascii="Arial" w:hAnsi="Arial" w:cs="Arial"/>
        </w:rPr>
      </w:pPr>
      <w:r>
        <w:rPr>
          <w:rFonts w:ascii="Arial" w:hAnsi="Arial" w:cs="Arial"/>
        </w:rPr>
        <w:t xml:space="preserve">The sperm donor </w:t>
      </w:r>
      <w:r w:rsidR="0056732A">
        <w:rPr>
          <w:rFonts w:ascii="Arial" w:hAnsi="Arial" w:cs="Arial"/>
        </w:rPr>
        <w:t xml:space="preserve">is a clinic donor and already has children born </w:t>
      </w:r>
      <w:r w:rsidR="0056732A" w:rsidRPr="00094BFC">
        <w:rPr>
          <w:rFonts w:ascii="Arial" w:hAnsi="Arial" w:cs="Arial"/>
        </w:rPr>
        <w:t>in three recipient families</w:t>
      </w:r>
      <w:r w:rsidR="0056732A">
        <w:rPr>
          <w:rFonts w:ascii="Arial" w:hAnsi="Arial" w:cs="Arial"/>
        </w:rPr>
        <w:t xml:space="preserve"> from his donation. </w:t>
      </w:r>
    </w:p>
    <w:p w14:paraId="44AB9D6C" w14:textId="48F67822" w:rsidR="00E4211A" w:rsidRDefault="00E4211A" w:rsidP="00E4211A">
      <w:pPr>
        <w:pStyle w:val="NoSpacing"/>
        <w:numPr>
          <w:ilvl w:val="0"/>
          <w:numId w:val="8"/>
        </w:numPr>
        <w:rPr>
          <w:rFonts w:ascii="Arial" w:hAnsi="Arial" w:cs="Arial"/>
        </w:rPr>
      </w:pPr>
      <w:r w:rsidRPr="00E4211A">
        <w:rPr>
          <w:rFonts w:ascii="Arial" w:hAnsi="Arial" w:cs="Arial"/>
        </w:rPr>
        <w:t xml:space="preserve">The medical report for </w:t>
      </w:r>
      <w:r w:rsidR="0056732A">
        <w:rPr>
          <w:rFonts w:ascii="Arial" w:hAnsi="Arial" w:cs="Arial"/>
        </w:rPr>
        <w:t>the recipient woman</w:t>
      </w:r>
      <w:r w:rsidR="000F6DC6">
        <w:rPr>
          <w:rFonts w:ascii="Arial" w:hAnsi="Arial" w:cs="Arial"/>
        </w:rPr>
        <w:t xml:space="preserve"> shows some contraindications to pregnancy and the committee </w:t>
      </w:r>
      <w:r w:rsidR="00E61E09">
        <w:rPr>
          <w:rFonts w:ascii="Arial" w:hAnsi="Arial" w:cs="Arial"/>
        </w:rPr>
        <w:t xml:space="preserve">supported the recommendation that the recipient woman </w:t>
      </w:r>
      <w:r w:rsidR="00CD16F4">
        <w:rPr>
          <w:rFonts w:ascii="Arial" w:hAnsi="Arial" w:cs="Arial"/>
        </w:rPr>
        <w:t xml:space="preserve">should have </w:t>
      </w:r>
      <w:r w:rsidRPr="00E4211A">
        <w:rPr>
          <w:rFonts w:ascii="Arial" w:hAnsi="Arial" w:cs="Arial"/>
        </w:rPr>
        <w:t xml:space="preserve">obstetric care should a pregnancy be established. </w:t>
      </w:r>
    </w:p>
    <w:p w14:paraId="27FFD137" w14:textId="2BA9D151" w:rsidR="00336767" w:rsidRPr="00AA76EE" w:rsidRDefault="00336767" w:rsidP="00AA76EE">
      <w:pPr>
        <w:rPr>
          <w:rFonts w:ascii="Arial" w:hAnsi="Arial" w:cs="Arial"/>
          <w:b/>
        </w:rPr>
      </w:pPr>
    </w:p>
    <w:p w14:paraId="1C0A0439" w14:textId="77777777" w:rsidR="00336767" w:rsidRDefault="00336767" w:rsidP="00336767">
      <w:pPr>
        <w:rPr>
          <w:rFonts w:ascii="Arial" w:hAnsi="Arial" w:cs="Arial"/>
          <w:b/>
        </w:rPr>
      </w:pPr>
      <w:r>
        <w:rPr>
          <w:rFonts w:ascii="Arial" w:hAnsi="Arial" w:cs="Arial"/>
          <w:b/>
        </w:rPr>
        <w:t>Decision</w:t>
      </w:r>
    </w:p>
    <w:p w14:paraId="4750BEFF" w14:textId="3B41851F" w:rsidR="00336767" w:rsidRDefault="00336767" w:rsidP="0033676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7611D9">
        <w:rPr>
          <w:rFonts w:ascii="Arial" w:hAnsi="Arial" w:cs="Arial"/>
        </w:rPr>
        <w:t>.</w:t>
      </w:r>
    </w:p>
    <w:p w14:paraId="7FBC10A1" w14:textId="77777777" w:rsidR="00336767" w:rsidRDefault="00336767" w:rsidP="00336767">
      <w:pPr>
        <w:rPr>
          <w:rFonts w:ascii="Arial" w:hAnsi="Arial" w:cs="Arial"/>
          <w:b/>
        </w:rPr>
      </w:pPr>
    </w:p>
    <w:p w14:paraId="6CD6E214" w14:textId="77777777" w:rsidR="00336767" w:rsidRDefault="00336767" w:rsidP="00336767">
      <w:pPr>
        <w:rPr>
          <w:rFonts w:ascii="Arial" w:hAnsi="Arial" w:cs="Arial"/>
          <w:b/>
        </w:rPr>
      </w:pPr>
      <w:r>
        <w:rPr>
          <w:rFonts w:ascii="Arial" w:hAnsi="Arial" w:cs="Arial"/>
          <w:b/>
        </w:rPr>
        <w:t>Actions</w:t>
      </w:r>
    </w:p>
    <w:p w14:paraId="0AAC0132" w14:textId="77777777" w:rsidR="00336767" w:rsidRDefault="00336767" w:rsidP="00336767">
      <w:pPr>
        <w:rPr>
          <w:rFonts w:ascii="Arial" w:hAnsi="Arial" w:cs="Arial"/>
        </w:rPr>
      </w:pPr>
      <w:r>
        <w:rPr>
          <w:rFonts w:ascii="Arial" w:hAnsi="Arial" w:cs="Arial"/>
        </w:rPr>
        <w:t>Secretariat to draft a letter from the Chair to the clinic informing the medical director of the committee’s decision.</w:t>
      </w:r>
    </w:p>
    <w:p w14:paraId="03B68C3F" w14:textId="2ACE0D33" w:rsidR="00336767" w:rsidRDefault="00336767" w:rsidP="00336767">
      <w:pPr>
        <w:rPr>
          <w:rFonts w:ascii="Arial" w:hAnsi="Arial" w:cs="Arial"/>
          <w:b/>
        </w:rPr>
      </w:pPr>
    </w:p>
    <w:p w14:paraId="3DDD2456" w14:textId="77777777" w:rsidR="004A729F" w:rsidRDefault="004A729F" w:rsidP="00336767">
      <w:pPr>
        <w:rPr>
          <w:rFonts w:ascii="Arial" w:hAnsi="Arial" w:cs="Arial"/>
          <w:b/>
        </w:rPr>
      </w:pPr>
    </w:p>
    <w:p w14:paraId="5F086323" w14:textId="436FD226" w:rsidR="00336767" w:rsidRPr="00882118" w:rsidRDefault="00336767" w:rsidP="00AE24A8">
      <w:pPr>
        <w:pStyle w:val="ListParagraph"/>
        <w:numPr>
          <w:ilvl w:val="0"/>
          <w:numId w:val="1"/>
        </w:numPr>
        <w:rPr>
          <w:rFonts w:ascii="Arial" w:hAnsi="Arial" w:cs="Arial"/>
          <w:b/>
        </w:rPr>
      </w:pPr>
      <w:bookmarkStart w:id="3" w:name="_Hlk20227725"/>
      <w:r w:rsidRPr="00882118">
        <w:rPr>
          <w:rFonts w:ascii="Arial" w:hAnsi="Arial" w:cs="Arial"/>
          <w:b/>
        </w:rPr>
        <w:t>E20/</w:t>
      </w:r>
      <w:r w:rsidR="004A729F">
        <w:rPr>
          <w:rFonts w:ascii="Arial" w:hAnsi="Arial" w:cs="Arial"/>
          <w:b/>
        </w:rPr>
        <w:t>83</w:t>
      </w:r>
      <w:r w:rsidRPr="00882118">
        <w:rPr>
          <w:rFonts w:ascii="Arial" w:hAnsi="Arial" w:cs="Arial"/>
          <w:b/>
        </w:rPr>
        <w:t xml:space="preserve"> for Surrogacy involving an Assisted Reproductive Procedure</w:t>
      </w:r>
    </w:p>
    <w:p w14:paraId="5FD01E50" w14:textId="3AECA840" w:rsidR="00336767" w:rsidRDefault="006E0B0B" w:rsidP="00336767">
      <w:pPr>
        <w:rPr>
          <w:rFonts w:ascii="Arial" w:hAnsi="Arial" w:cs="Arial"/>
        </w:rPr>
      </w:pPr>
      <w:r w:rsidRPr="006E0B0B">
        <w:rPr>
          <w:rFonts w:ascii="Arial" w:hAnsi="Arial" w:cs="Arial"/>
        </w:rPr>
        <w:t xml:space="preserve">Iris Reuvecamp </w:t>
      </w:r>
      <w:r w:rsidR="00336767" w:rsidRPr="006E0B0B">
        <w:rPr>
          <w:rFonts w:ascii="Arial" w:hAnsi="Arial" w:cs="Arial"/>
        </w:rPr>
        <w:t>opened</w:t>
      </w:r>
      <w:r w:rsidR="00336767">
        <w:rPr>
          <w:rFonts w:ascii="Arial" w:hAnsi="Arial" w:cs="Arial"/>
        </w:rPr>
        <w:t xml:space="preserve"> the discussion for this application. The committee considered this application in relation to the </w:t>
      </w:r>
      <w:r w:rsidR="00336767">
        <w:rPr>
          <w:rFonts w:ascii="Arial" w:hAnsi="Arial" w:cs="Arial"/>
          <w:i/>
        </w:rPr>
        <w:t xml:space="preserve">Guidelines for Surrogacy involving an Assisted Reproductive Procedure </w:t>
      </w:r>
      <w:r w:rsidR="00336767">
        <w:rPr>
          <w:rFonts w:ascii="Arial" w:hAnsi="Arial" w:cs="Arial"/>
        </w:rPr>
        <w:t>and the principles of the HART Act 2004.</w:t>
      </w:r>
    </w:p>
    <w:p w14:paraId="4E27D2C8" w14:textId="77777777" w:rsidR="00336767" w:rsidRDefault="00336767" w:rsidP="00336767">
      <w:pPr>
        <w:spacing w:after="160" w:line="256" w:lineRule="auto"/>
        <w:contextualSpacing/>
        <w:jc w:val="left"/>
        <w:rPr>
          <w:rFonts w:ascii="Arial" w:hAnsi="Arial" w:cs="Arial"/>
          <w:b/>
        </w:rPr>
      </w:pPr>
    </w:p>
    <w:p w14:paraId="68CE15D3" w14:textId="77777777" w:rsidR="00336767" w:rsidRDefault="00336767" w:rsidP="00336767">
      <w:pPr>
        <w:spacing w:after="160" w:line="256" w:lineRule="auto"/>
        <w:contextualSpacing/>
        <w:jc w:val="left"/>
        <w:rPr>
          <w:rFonts w:ascii="Arial" w:hAnsi="Arial" w:cs="Arial"/>
          <w:b/>
        </w:rPr>
      </w:pPr>
      <w:r>
        <w:rPr>
          <w:rFonts w:ascii="Arial" w:hAnsi="Arial" w:cs="Arial"/>
          <w:b/>
        </w:rPr>
        <w:t>Issues discussed included:</w:t>
      </w:r>
    </w:p>
    <w:p w14:paraId="6DA9847B" w14:textId="73865AD7" w:rsidR="003A087D" w:rsidRDefault="00EC5B9D" w:rsidP="002B219F">
      <w:pPr>
        <w:pStyle w:val="NoSpacing"/>
        <w:numPr>
          <w:ilvl w:val="0"/>
          <w:numId w:val="9"/>
        </w:numPr>
        <w:rPr>
          <w:rFonts w:ascii="Arial" w:hAnsi="Arial" w:cs="Arial"/>
        </w:rPr>
      </w:pPr>
      <w:r>
        <w:rPr>
          <w:rFonts w:ascii="Arial" w:hAnsi="Arial" w:cs="Arial"/>
        </w:rPr>
        <w:t xml:space="preserve">Mary Birdsall </w:t>
      </w:r>
      <w:r w:rsidR="00BB0139">
        <w:rPr>
          <w:rFonts w:ascii="Arial" w:hAnsi="Arial" w:cs="Arial"/>
        </w:rPr>
        <w:t>declared a conflict of interest</w:t>
      </w:r>
      <w:r w:rsidR="00A9274E">
        <w:rPr>
          <w:rFonts w:ascii="Arial" w:hAnsi="Arial" w:cs="Arial"/>
        </w:rPr>
        <w:t xml:space="preserve">.  The committee decided that she should not be </w:t>
      </w:r>
      <w:r>
        <w:rPr>
          <w:rFonts w:ascii="Arial" w:hAnsi="Arial" w:cs="Arial"/>
        </w:rPr>
        <w:t xml:space="preserve">present for the </w:t>
      </w:r>
      <w:r w:rsidR="000C6A73">
        <w:rPr>
          <w:rFonts w:ascii="Arial" w:hAnsi="Arial" w:cs="Arial"/>
        </w:rPr>
        <w:t>committee’s</w:t>
      </w:r>
      <w:r>
        <w:rPr>
          <w:rFonts w:ascii="Arial" w:hAnsi="Arial" w:cs="Arial"/>
        </w:rPr>
        <w:t xml:space="preserve"> consideration of this application</w:t>
      </w:r>
      <w:r w:rsidR="00BB0139">
        <w:rPr>
          <w:rFonts w:ascii="Arial" w:hAnsi="Arial" w:cs="Arial"/>
        </w:rPr>
        <w:t>.</w:t>
      </w:r>
    </w:p>
    <w:p w14:paraId="20C8F301" w14:textId="2BA198E8" w:rsidR="00A51816" w:rsidRDefault="00A51816" w:rsidP="00343239">
      <w:pPr>
        <w:pStyle w:val="NoSpacing"/>
        <w:numPr>
          <w:ilvl w:val="0"/>
          <w:numId w:val="9"/>
        </w:numPr>
        <w:rPr>
          <w:rFonts w:ascii="Arial" w:hAnsi="Arial" w:cs="Arial"/>
        </w:rPr>
      </w:pPr>
      <w:r>
        <w:rPr>
          <w:rFonts w:ascii="Arial" w:hAnsi="Arial" w:cs="Arial"/>
        </w:rPr>
        <w:t xml:space="preserve">The intending mother in this application </w:t>
      </w:r>
      <w:r w:rsidRPr="002B219F">
        <w:rPr>
          <w:rFonts w:ascii="Arial" w:hAnsi="Arial" w:cs="Arial"/>
        </w:rPr>
        <w:t xml:space="preserve">is a single woman and has opted to use clinic donor sperm to try and have a child.  </w:t>
      </w:r>
      <w:r>
        <w:rPr>
          <w:rFonts w:ascii="Arial" w:hAnsi="Arial" w:cs="Arial"/>
        </w:rPr>
        <w:t xml:space="preserve">There is a clear medical </w:t>
      </w:r>
      <w:r w:rsidRPr="002B219F">
        <w:rPr>
          <w:rFonts w:ascii="Arial" w:hAnsi="Arial" w:cs="Arial"/>
        </w:rPr>
        <w:t>need</w:t>
      </w:r>
      <w:r>
        <w:rPr>
          <w:rFonts w:ascii="Arial" w:hAnsi="Arial" w:cs="Arial"/>
        </w:rPr>
        <w:t xml:space="preserve"> for</w:t>
      </w:r>
      <w:r w:rsidRPr="002B219F">
        <w:rPr>
          <w:rFonts w:ascii="Arial" w:hAnsi="Arial" w:cs="Arial"/>
        </w:rPr>
        <w:t xml:space="preserve"> a surroga</w:t>
      </w:r>
      <w:r>
        <w:rPr>
          <w:rFonts w:ascii="Arial" w:hAnsi="Arial" w:cs="Arial"/>
        </w:rPr>
        <w:t xml:space="preserve">cy arrangement </w:t>
      </w:r>
      <w:r w:rsidRPr="002B219F">
        <w:rPr>
          <w:rFonts w:ascii="Arial" w:hAnsi="Arial" w:cs="Arial"/>
        </w:rPr>
        <w:t xml:space="preserve">due to a health condition that contraindicates pregnancy. </w:t>
      </w:r>
    </w:p>
    <w:p w14:paraId="7BFEBB91" w14:textId="3926E8A8" w:rsidR="00A9274E" w:rsidRDefault="00A9274E" w:rsidP="00A9274E">
      <w:pPr>
        <w:pStyle w:val="ListParagraph"/>
        <w:numPr>
          <w:ilvl w:val="0"/>
          <w:numId w:val="9"/>
        </w:numPr>
        <w:rPr>
          <w:rFonts w:ascii="Arial" w:hAnsi="Arial" w:cs="Arial"/>
        </w:rPr>
      </w:pPr>
      <w:r w:rsidRPr="00496015">
        <w:rPr>
          <w:rFonts w:ascii="Arial" w:hAnsi="Arial" w:cs="Arial"/>
        </w:rPr>
        <w:t>The committee discussed the intending mother</w:t>
      </w:r>
      <w:r>
        <w:rPr>
          <w:rFonts w:ascii="Arial" w:hAnsi="Arial" w:cs="Arial"/>
        </w:rPr>
        <w:t>’</w:t>
      </w:r>
      <w:r w:rsidRPr="00496015">
        <w:rPr>
          <w:rFonts w:ascii="Arial" w:hAnsi="Arial" w:cs="Arial"/>
        </w:rPr>
        <w:t>s long</w:t>
      </w:r>
      <w:r w:rsidR="003D28FA">
        <w:rPr>
          <w:rFonts w:ascii="Arial" w:hAnsi="Arial" w:cs="Arial"/>
        </w:rPr>
        <w:t>-</w:t>
      </w:r>
      <w:r w:rsidRPr="00496015">
        <w:rPr>
          <w:rFonts w:ascii="Arial" w:hAnsi="Arial" w:cs="Arial"/>
        </w:rPr>
        <w:t xml:space="preserve">term condition and </w:t>
      </w:r>
      <w:r>
        <w:rPr>
          <w:rFonts w:ascii="Arial" w:hAnsi="Arial" w:cs="Arial"/>
        </w:rPr>
        <w:t>expressed</w:t>
      </w:r>
      <w:r w:rsidRPr="00496015">
        <w:rPr>
          <w:rFonts w:ascii="Arial" w:hAnsi="Arial" w:cs="Arial"/>
        </w:rPr>
        <w:t xml:space="preserve"> concerns about the severity of her illness and ability to care for the child</w:t>
      </w:r>
      <w:r>
        <w:rPr>
          <w:rFonts w:ascii="Arial" w:hAnsi="Arial" w:cs="Arial"/>
        </w:rPr>
        <w:t xml:space="preserve">.  The committee decided that it would like to see </w:t>
      </w:r>
      <w:r w:rsidRPr="00496015">
        <w:rPr>
          <w:rFonts w:ascii="Arial" w:hAnsi="Arial" w:cs="Arial"/>
        </w:rPr>
        <w:t>more comprehensive information about the intending mother’s condition</w:t>
      </w:r>
      <w:r>
        <w:rPr>
          <w:rFonts w:ascii="Arial" w:hAnsi="Arial" w:cs="Arial"/>
        </w:rPr>
        <w:t xml:space="preserve">. </w:t>
      </w:r>
    </w:p>
    <w:p w14:paraId="766EA634" w14:textId="77777777" w:rsidR="00A9274E" w:rsidRDefault="00A9274E" w:rsidP="00A9274E">
      <w:pPr>
        <w:pStyle w:val="ListParagraph"/>
        <w:numPr>
          <w:ilvl w:val="0"/>
          <w:numId w:val="9"/>
        </w:numPr>
        <w:rPr>
          <w:rFonts w:ascii="Arial" w:hAnsi="Arial" w:cs="Arial"/>
        </w:rPr>
      </w:pPr>
      <w:r w:rsidRPr="00496015">
        <w:rPr>
          <w:rFonts w:ascii="Arial" w:hAnsi="Arial" w:cs="Arial"/>
        </w:rPr>
        <w:t xml:space="preserve">The committee considered the best interests of the potential child if the intending mother’s condition were to worsen and noted the application has support from family and that the intending mother’s sister has been appointed as a testamentary guardian. </w:t>
      </w:r>
      <w:r>
        <w:rPr>
          <w:rFonts w:ascii="Arial" w:hAnsi="Arial" w:cs="Arial"/>
        </w:rPr>
        <w:t>Counselling reports from sessions with the intending mother’s sister and parents are requested to support the surrogacy application.</w:t>
      </w:r>
    </w:p>
    <w:p w14:paraId="7173B620" w14:textId="2A9BB897" w:rsidR="00A9274E" w:rsidRPr="003D28FA" w:rsidRDefault="00A9274E" w:rsidP="003D28FA">
      <w:pPr>
        <w:pStyle w:val="ListParagraph"/>
        <w:numPr>
          <w:ilvl w:val="0"/>
          <w:numId w:val="9"/>
        </w:numPr>
        <w:rPr>
          <w:rFonts w:ascii="Arial" w:hAnsi="Arial" w:cs="Arial"/>
        </w:rPr>
      </w:pPr>
      <w:r>
        <w:rPr>
          <w:rFonts w:ascii="Arial" w:hAnsi="Arial" w:cs="Arial"/>
        </w:rPr>
        <w:t>The committee acknowledged the difficulty in living with a long-term health condition and would like to see information regarding any relevant mental health or psychiatric history in the context of the application.</w:t>
      </w:r>
    </w:p>
    <w:p w14:paraId="286716B6" w14:textId="61E8C802" w:rsidR="00343239" w:rsidRDefault="00343239" w:rsidP="00343239">
      <w:pPr>
        <w:pStyle w:val="NoSpacing"/>
        <w:numPr>
          <w:ilvl w:val="0"/>
          <w:numId w:val="9"/>
        </w:numPr>
        <w:rPr>
          <w:rFonts w:ascii="Arial" w:hAnsi="Arial" w:cs="Arial"/>
        </w:rPr>
      </w:pPr>
      <w:r>
        <w:rPr>
          <w:rFonts w:ascii="Arial" w:hAnsi="Arial" w:cs="Arial"/>
        </w:rPr>
        <w:t>The birth parents in this application have</w:t>
      </w:r>
      <w:r w:rsidR="00962522">
        <w:rPr>
          <w:rFonts w:ascii="Arial" w:hAnsi="Arial" w:cs="Arial"/>
        </w:rPr>
        <w:t xml:space="preserve"> </w:t>
      </w:r>
      <w:r w:rsidRPr="002B219F">
        <w:rPr>
          <w:rFonts w:ascii="Arial" w:hAnsi="Arial" w:cs="Arial"/>
        </w:rPr>
        <w:t xml:space="preserve">children and </w:t>
      </w:r>
      <w:r>
        <w:rPr>
          <w:rFonts w:ascii="Arial" w:hAnsi="Arial" w:cs="Arial"/>
        </w:rPr>
        <w:t xml:space="preserve">consider their family to be complete. Both children </w:t>
      </w:r>
      <w:r w:rsidRPr="002B219F">
        <w:rPr>
          <w:rFonts w:ascii="Arial" w:hAnsi="Arial" w:cs="Arial"/>
        </w:rPr>
        <w:t>have had a chance to express their views</w:t>
      </w:r>
      <w:r>
        <w:rPr>
          <w:rFonts w:ascii="Arial" w:hAnsi="Arial" w:cs="Arial"/>
        </w:rPr>
        <w:t xml:space="preserve"> about the </w:t>
      </w:r>
      <w:r w:rsidR="001D52C4">
        <w:rPr>
          <w:rFonts w:ascii="Arial" w:hAnsi="Arial" w:cs="Arial"/>
        </w:rPr>
        <w:t xml:space="preserve">arrangement in </w:t>
      </w:r>
      <w:r w:rsidRPr="002B219F">
        <w:rPr>
          <w:rFonts w:ascii="Arial" w:hAnsi="Arial" w:cs="Arial"/>
        </w:rPr>
        <w:t>counselling sessions.</w:t>
      </w:r>
    </w:p>
    <w:p w14:paraId="51ECC357" w14:textId="3A4DEE30" w:rsidR="0067743D" w:rsidRDefault="00A9274E" w:rsidP="0067743D">
      <w:pPr>
        <w:pStyle w:val="ListParagraph"/>
        <w:rPr>
          <w:rFonts w:ascii="Arial" w:hAnsi="Arial" w:cs="Arial"/>
        </w:rPr>
      </w:pPr>
      <w:r>
        <w:rPr>
          <w:rFonts w:ascii="Arial" w:hAnsi="Arial" w:cs="Arial"/>
        </w:rPr>
        <w:t>Despite the medical report for the birth mother stating that there are no contraindications in pregnancy, the committee noted c</w:t>
      </w:r>
      <w:r w:rsidRPr="002B219F">
        <w:rPr>
          <w:rFonts w:ascii="Arial" w:hAnsi="Arial" w:cs="Arial"/>
        </w:rPr>
        <w:t>oncern</w:t>
      </w:r>
      <w:r>
        <w:rPr>
          <w:rFonts w:ascii="Arial" w:hAnsi="Arial" w:cs="Arial"/>
        </w:rPr>
        <w:t>s</w:t>
      </w:r>
      <w:r w:rsidRPr="002B219F">
        <w:rPr>
          <w:rFonts w:ascii="Arial" w:hAnsi="Arial" w:cs="Arial"/>
        </w:rPr>
        <w:t xml:space="preserve"> for </w:t>
      </w:r>
      <w:r>
        <w:rPr>
          <w:rFonts w:ascii="Arial" w:hAnsi="Arial" w:cs="Arial"/>
        </w:rPr>
        <w:t xml:space="preserve">the birth mother </w:t>
      </w:r>
      <w:r w:rsidRPr="002B219F">
        <w:rPr>
          <w:rFonts w:ascii="Arial" w:hAnsi="Arial" w:cs="Arial"/>
        </w:rPr>
        <w:t xml:space="preserve">in carrying a surrogate pregnancy given her age, weight and obstetric </w:t>
      </w:r>
      <w:r w:rsidRPr="002B219F">
        <w:rPr>
          <w:rFonts w:ascii="Arial" w:hAnsi="Arial" w:cs="Arial"/>
        </w:rPr>
        <w:lastRenderedPageBreak/>
        <w:t>history</w:t>
      </w:r>
      <w:r>
        <w:rPr>
          <w:rFonts w:ascii="Arial" w:hAnsi="Arial" w:cs="Arial"/>
        </w:rPr>
        <w:t xml:space="preserve"> as </w:t>
      </w:r>
      <w:r w:rsidRPr="002B219F">
        <w:rPr>
          <w:rFonts w:ascii="Arial" w:hAnsi="Arial" w:cs="Arial"/>
        </w:rPr>
        <w:t xml:space="preserve">risk factors that would put her at risk of developing hypertension and diabetes.  </w:t>
      </w:r>
    </w:p>
    <w:p w14:paraId="5AB76BC5" w14:textId="77777777" w:rsidR="00962522" w:rsidRPr="00141869" w:rsidRDefault="00962522" w:rsidP="0067743D">
      <w:pPr>
        <w:pStyle w:val="ListParagraph"/>
        <w:rPr>
          <w:rFonts w:ascii="Arial" w:hAnsi="Arial" w:cs="Arial"/>
        </w:rPr>
      </w:pPr>
    </w:p>
    <w:p w14:paraId="11C79662" w14:textId="77777777" w:rsidR="00336767" w:rsidRDefault="00336767" w:rsidP="00336767">
      <w:pPr>
        <w:spacing w:after="160" w:line="256" w:lineRule="auto"/>
        <w:contextualSpacing/>
        <w:rPr>
          <w:rFonts w:ascii="Arial" w:hAnsi="Arial" w:cs="Arial"/>
          <w:b/>
        </w:rPr>
      </w:pPr>
      <w:r>
        <w:rPr>
          <w:rFonts w:ascii="Arial" w:hAnsi="Arial" w:cs="Arial"/>
          <w:b/>
        </w:rPr>
        <w:t>Decision</w:t>
      </w:r>
      <w:bookmarkStart w:id="4" w:name="_Hlk20227386"/>
    </w:p>
    <w:p w14:paraId="30E0E978" w14:textId="09BFA3C5" w:rsidR="00336767" w:rsidRDefault="00336767" w:rsidP="00336767">
      <w:pPr>
        <w:spacing w:after="160" w:line="256" w:lineRule="auto"/>
        <w:contextualSpacing/>
        <w:rPr>
          <w:rFonts w:ascii="Arial" w:hAnsi="Arial" w:cs="Arial"/>
          <w:b/>
        </w:rPr>
      </w:pPr>
      <w:r>
        <w:rPr>
          <w:rFonts w:ascii="Arial" w:hAnsi="Arial" w:cs="Arial"/>
        </w:rPr>
        <w:t xml:space="preserve">The Committee agreed to </w:t>
      </w:r>
      <w:r w:rsidRPr="00B06C9A">
        <w:rPr>
          <w:rFonts w:ascii="Arial" w:hAnsi="Arial" w:cs="Arial"/>
          <w:b/>
        </w:rPr>
        <w:t>de</w:t>
      </w:r>
      <w:r w:rsidR="005F7DFF">
        <w:rPr>
          <w:rFonts w:ascii="Arial" w:hAnsi="Arial" w:cs="Arial"/>
          <w:b/>
        </w:rPr>
        <w:t xml:space="preserve">fer </w:t>
      </w:r>
      <w:r>
        <w:rPr>
          <w:rFonts w:ascii="Arial" w:hAnsi="Arial" w:cs="Arial"/>
        </w:rPr>
        <w:t>this application</w:t>
      </w:r>
      <w:r w:rsidR="00C221B8">
        <w:rPr>
          <w:rFonts w:ascii="Arial" w:hAnsi="Arial" w:cs="Arial"/>
        </w:rPr>
        <w:t xml:space="preserve"> subject to further information about the health and wellbeing of the intending mother</w:t>
      </w:r>
      <w:r w:rsidR="009044CD">
        <w:rPr>
          <w:rFonts w:ascii="Arial" w:hAnsi="Arial" w:cs="Arial"/>
        </w:rPr>
        <w:t xml:space="preserve"> and </w:t>
      </w:r>
      <w:r w:rsidR="00DF02E3">
        <w:rPr>
          <w:rFonts w:ascii="Arial" w:hAnsi="Arial" w:cs="Arial"/>
        </w:rPr>
        <w:t xml:space="preserve">counselling reports </w:t>
      </w:r>
      <w:r w:rsidR="00634D87">
        <w:rPr>
          <w:rFonts w:ascii="Arial" w:hAnsi="Arial" w:cs="Arial"/>
        </w:rPr>
        <w:t xml:space="preserve">from sessions with the intending </w:t>
      </w:r>
      <w:r w:rsidR="009D2140">
        <w:rPr>
          <w:rFonts w:ascii="Arial" w:hAnsi="Arial" w:cs="Arial"/>
        </w:rPr>
        <w:t>mother’s</w:t>
      </w:r>
      <w:r w:rsidR="00634D87">
        <w:rPr>
          <w:rFonts w:ascii="Arial" w:hAnsi="Arial" w:cs="Arial"/>
        </w:rPr>
        <w:t xml:space="preserve"> family</w:t>
      </w:r>
      <w:r>
        <w:rPr>
          <w:rFonts w:ascii="Arial" w:hAnsi="Arial" w:cs="Arial"/>
        </w:rPr>
        <w:t xml:space="preserve">. </w:t>
      </w:r>
    </w:p>
    <w:bookmarkEnd w:id="4"/>
    <w:p w14:paraId="3F697F74" w14:textId="77777777" w:rsidR="00336767" w:rsidRDefault="00336767" w:rsidP="00336767">
      <w:pPr>
        <w:rPr>
          <w:rFonts w:ascii="Arial" w:hAnsi="Arial" w:cs="Arial"/>
        </w:rPr>
      </w:pPr>
    </w:p>
    <w:bookmarkEnd w:id="3"/>
    <w:p w14:paraId="4D4B5D55" w14:textId="77777777" w:rsidR="00336767" w:rsidRDefault="00336767" w:rsidP="00336767">
      <w:pPr>
        <w:rPr>
          <w:rFonts w:ascii="Arial" w:hAnsi="Arial" w:cs="Arial"/>
          <w:b/>
        </w:rPr>
      </w:pPr>
      <w:r>
        <w:rPr>
          <w:rFonts w:ascii="Arial" w:hAnsi="Arial" w:cs="Arial"/>
          <w:b/>
        </w:rPr>
        <w:t>Actions</w:t>
      </w:r>
    </w:p>
    <w:p w14:paraId="5F4857B3" w14:textId="545999ED" w:rsidR="00336767" w:rsidRDefault="00336767" w:rsidP="00336767">
      <w:pPr>
        <w:rPr>
          <w:rFonts w:ascii="Arial" w:hAnsi="Arial" w:cs="Arial"/>
        </w:rPr>
      </w:pPr>
      <w:r>
        <w:rPr>
          <w:rFonts w:ascii="Arial" w:hAnsi="Arial" w:cs="Arial"/>
        </w:rPr>
        <w:t>Secretariat to draft a letter from the Chair to the clinic informing the medical director of the committee’s decision.</w:t>
      </w:r>
    </w:p>
    <w:p w14:paraId="0C7301ED" w14:textId="331D98FF" w:rsidR="00C025BB" w:rsidRDefault="00C025BB" w:rsidP="00336767">
      <w:pPr>
        <w:rPr>
          <w:rFonts w:ascii="Arial" w:hAnsi="Arial" w:cs="Arial"/>
        </w:rPr>
      </w:pPr>
    </w:p>
    <w:p w14:paraId="7559555A" w14:textId="77777777" w:rsidR="00336767" w:rsidRDefault="00336767" w:rsidP="00336767">
      <w:pPr>
        <w:pStyle w:val="NoSpacing"/>
        <w:rPr>
          <w:rFonts w:ascii="Arial" w:hAnsi="Arial" w:cs="Arial"/>
        </w:rPr>
      </w:pPr>
    </w:p>
    <w:p w14:paraId="08F08A76" w14:textId="679AC986" w:rsidR="00D942C8" w:rsidRDefault="00336767" w:rsidP="00AE24A8">
      <w:pPr>
        <w:pStyle w:val="ListParagraph"/>
        <w:numPr>
          <w:ilvl w:val="0"/>
          <w:numId w:val="1"/>
        </w:numPr>
        <w:rPr>
          <w:rFonts w:ascii="Arial" w:hAnsi="Arial" w:cs="Arial"/>
          <w:b/>
        </w:rPr>
      </w:pPr>
      <w:r>
        <w:rPr>
          <w:rFonts w:ascii="Arial" w:hAnsi="Arial" w:cs="Arial"/>
          <w:b/>
        </w:rPr>
        <w:t xml:space="preserve"> </w:t>
      </w:r>
      <w:r w:rsidRPr="00882118">
        <w:rPr>
          <w:rFonts w:ascii="Arial" w:hAnsi="Arial" w:cs="Arial"/>
          <w:b/>
        </w:rPr>
        <w:t>Application E20/</w:t>
      </w:r>
      <w:r w:rsidR="00D942C8">
        <w:rPr>
          <w:rFonts w:ascii="Arial" w:hAnsi="Arial" w:cs="Arial"/>
          <w:b/>
        </w:rPr>
        <w:t xml:space="preserve">84 </w:t>
      </w:r>
      <w:r w:rsidRPr="00882118">
        <w:rPr>
          <w:rFonts w:ascii="Arial" w:hAnsi="Arial" w:cs="Arial"/>
          <w:b/>
        </w:rPr>
        <w:t xml:space="preserve">for </w:t>
      </w:r>
      <w:r w:rsidR="00D942C8" w:rsidRPr="00D942C8">
        <w:rPr>
          <w:rFonts w:ascii="Arial" w:hAnsi="Arial" w:cs="Arial"/>
          <w:b/>
        </w:rPr>
        <w:t xml:space="preserve">Preimplantation Genetic Diagnosis with HLA Tissue Typing </w:t>
      </w:r>
    </w:p>
    <w:p w14:paraId="612154A5" w14:textId="77ED58F6" w:rsidR="00336767" w:rsidRDefault="00B043B1" w:rsidP="00336767">
      <w:pPr>
        <w:ind w:left="284"/>
        <w:rPr>
          <w:rFonts w:ascii="Arial" w:hAnsi="Arial" w:cs="Arial"/>
        </w:rPr>
      </w:pPr>
      <w:r>
        <w:rPr>
          <w:rFonts w:ascii="Arial" w:hAnsi="Arial" w:cs="Arial"/>
        </w:rPr>
        <w:t>Paul Copeland</w:t>
      </w:r>
      <w:r w:rsidR="00092C1A">
        <w:rPr>
          <w:rFonts w:ascii="Arial" w:hAnsi="Arial" w:cs="Arial"/>
        </w:rPr>
        <w:t xml:space="preserve"> </w:t>
      </w:r>
      <w:r w:rsidR="00336767" w:rsidRPr="00396C27">
        <w:rPr>
          <w:rFonts w:ascii="Arial" w:hAnsi="Arial" w:cs="Arial"/>
        </w:rPr>
        <w:t xml:space="preserve">opened the discussion for this application. The committee considered this application in relation to the </w:t>
      </w:r>
      <w:r w:rsidR="00A76A62" w:rsidRPr="00A76A62">
        <w:rPr>
          <w:rFonts w:ascii="Arial" w:hAnsi="Arial" w:cs="Arial"/>
          <w:i/>
        </w:rPr>
        <w:t>Guidelines on Preimplantation Genetic Diagnosis with Human Leucocyte Antigen Tissue Typing</w:t>
      </w:r>
      <w:r w:rsidR="00A76A62">
        <w:rPr>
          <w:rFonts w:ascii="Arial" w:hAnsi="Arial" w:cs="Arial"/>
        </w:rPr>
        <w:t xml:space="preserve"> </w:t>
      </w:r>
      <w:r w:rsidR="00336767" w:rsidRPr="00396C27">
        <w:rPr>
          <w:rFonts w:ascii="Arial" w:hAnsi="Arial" w:cs="Arial"/>
        </w:rPr>
        <w:t>and the principles of the HART Act 2004.</w:t>
      </w:r>
    </w:p>
    <w:p w14:paraId="56B93740" w14:textId="77777777" w:rsidR="00336767" w:rsidRDefault="00336767" w:rsidP="00336767">
      <w:pPr>
        <w:ind w:left="284"/>
        <w:rPr>
          <w:rFonts w:ascii="Arial" w:hAnsi="Arial" w:cs="Arial"/>
        </w:rPr>
      </w:pPr>
    </w:p>
    <w:p w14:paraId="1A896F04" w14:textId="77777777" w:rsidR="00336767" w:rsidRDefault="00336767" w:rsidP="00336767">
      <w:pPr>
        <w:spacing w:after="160" w:line="256" w:lineRule="auto"/>
        <w:contextualSpacing/>
        <w:jc w:val="left"/>
        <w:rPr>
          <w:rFonts w:ascii="Arial" w:hAnsi="Arial" w:cs="Arial"/>
          <w:b/>
        </w:rPr>
      </w:pPr>
      <w:r w:rsidRPr="00F65E67">
        <w:rPr>
          <w:rFonts w:ascii="Arial" w:hAnsi="Arial" w:cs="Arial"/>
          <w:b/>
        </w:rPr>
        <w:t>Issues discussed included:</w:t>
      </w:r>
    </w:p>
    <w:p w14:paraId="707A0A70" w14:textId="77777777" w:rsidR="00340C2E" w:rsidRPr="00340C2E" w:rsidRDefault="00340C2E" w:rsidP="00340C2E">
      <w:pPr>
        <w:pStyle w:val="NoSpacing"/>
        <w:numPr>
          <w:ilvl w:val="0"/>
          <w:numId w:val="11"/>
        </w:numPr>
        <w:spacing w:after="160" w:line="256" w:lineRule="auto"/>
        <w:contextualSpacing/>
        <w:rPr>
          <w:rFonts w:ascii="Arial" w:hAnsi="Arial" w:cs="Arial"/>
        </w:rPr>
      </w:pPr>
      <w:r w:rsidRPr="00340C2E">
        <w:rPr>
          <w:rFonts w:ascii="Arial" w:hAnsi="Arial" w:cs="Arial"/>
        </w:rPr>
        <w:t xml:space="preserve">The committee noted that a clear medical need for the procedure exists. The child at the centre of this application has a serious condition and requires three to five blood transfusions per month. A sibling who is a disease free </w:t>
      </w:r>
      <w:proofErr w:type="gramStart"/>
      <w:r w:rsidRPr="00340C2E">
        <w:rPr>
          <w:rFonts w:ascii="Arial" w:hAnsi="Arial" w:cs="Arial"/>
        </w:rPr>
        <w:t>HLA  match</w:t>
      </w:r>
      <w:proofErr w:type="gramEnd"/>
      <w:r w:rsidRPr="00340C2E">
        <w:rPr>
          <w:rFonts w:ascii="Arial" w:hAnsi="Arial" w:cs="Arial"/>
        </w:rPr>
        <w:t xml:space="preserve"> will potentially increase the existing child’s life quality and expectancy. </w:t>
      </w:r>
    </w:p>
    <w:p w14:paraId="14EF5B02" w14:textId="77777777" w:rsidR="00340C2E" w:rsidRPr="00340C2E" w:rsidRDefault="00340C2E" w:rsidP="00340C2E">
      <w:pPr>
        <w:pStyle w:val="NoSpacing"/>
        <w:numPr>
          <w:ilvl w:val="0"/>
          <w:numId w:val="11"/>
        </w:numPr>
        <w:spacing w:after="160" w:line="256" w:lineRule="auto"/>
        <w:contextualSpacing/>
        <w:rPr>
          <w:rFonts w:ascii="Arial" w:hAnsi="Arial" w:cs="Arial"/>
        </w:rPr>
      </w:pPr>
      <w:r w:rsidRPr="00340C2E">
        <w:rPr>
          <w:rFonts w:ascii="Arial" w:hAnsi="Arial" w:cs="Arial"/>
        </w:rPr>
        <w:t xml:space="preserve">A letter of support from a Paediatric Haematologist confirms that a haematopoietic stem cell transplant from an unaffected HLA matched sibling is the accepted standard of care where possible. </w:t>
      </w:r>
    </w:p>
    <w:p w14:paraId="3D8319FE" w14:textId="77777777" w:rsidR="00340C2E" w:rsidRPr="00340C2E" w:rsidRDefault="00340C2E" w:rsidP="00340C2E">
      <w:pPr>
        <w:pStyle w:val="NoSpacing"/>
        <w:numPr>
          <w:ilvl w:val="0"/>
          <w:numId w:val="11"/>
        </w:numPr>
        <w:spacing w:after="160" w:line="256" w:lineRule="auto"/>
        <w:contextualSpacing/>
        <w:rPr>
          <w:rFonts w:ascii="Arial" w:hAnsi="Arial" w:cs="Arial"/>
        </w:rPr>
      </w:pPr>
      <w:r w:rsidRPr="00340C2E">
        <w:rPr>
          <w:rFonts w:ascii="Arial" w:hAnsi="Arial" w:cs="Arial"/>
        </w:rPr>
        <w:t xml:space="preserve">The committee noted that they are required to assess the application in line with the guidelines and felt that Guideline 2C was not met. The committee noted that both counselling and genetic counselling have been completed but would like to see further genetic counselling provided to the intending parents around the process of HLA matching and the likelihood of achieving a </w:t>
      </w:r>
      <w:proofErr w:type="gramStart"/>
      <w:r w:rsidRPr="00340C2E">
        <w:rPr>
          <w:rFonts w:ascii="Arial" w:hAnsi="Arial" w:cs="Arial"/>
        </w:rPr>
        <w:t>disease free</w:t>
      </w:r>
      <w:proofErr w:type="gramEnd"/>
      <w:r w:rsidRPr="00340C2E">
        <w:rPr>
          <w:rFonts w:ascii="Arial" w:hAnsi="Arial" w:cs="Arial"/>
        </w:rPr>
        <w:t xml:space="preserve"> HLA matched pregnancy. </w:t>
      </w:r>
    </w:p>
    <w:p w14:paraId="071EEA73" w14:textId="6067A255" w:rsidR="00336767" w:rsidRPr="00340C2E" w:rsidRDefault="00340C2E" w:rsidP="003D28FA">
      <w:pPr>
        <w:pStyle w:val="NoSpacing"/>
        <w:numPr>
          <w:ilvl w:val="0"/>
          <w:numId w:val="11"/>
        </w:numPr>
        <w:spacing w:after="160" w:line="256" w:lineRule="auto"/>
        <w:contextualSpacing/>
        <w:rPr>
          <w:rFonts w:ascii="Arial" w:hAnsi="Arial" w:cs="Arial"/>
        </w:rPr>
      </w:pPr>
      <w:r w:rsidRPr="00340C2E">
        <w:rPr>
          <w:rFonts w:ascii="Arial" w:hAnsi="Arial" w:cs="Arial"/>
        </w:rPr>
        <w:t xml:space="preserve">When assessing section 2H of the guidelines that are concerned with medical and social issues for the child, the committee discussed whether it is likely that bone marrow will still be required even in the event of an HLA matched sibling. For example, would it be the case that cord blood is used initially and a bone marrow harvest may be needed later. </w:t>
      </w:r>
      <w:r w:rsidR="00F90BA2" w:rsidRPr="00340C2E">
        <w:rPr>
          <w:rFonts w:ascii="Arial" w:hAnsi="Arial" w:cs="Arial"/>
        </w:rPr>
        <w:t xml:space="preserve">The committee would like to see </w:t>
      </w:r>
      <w:r w:rsidR="00077D66" w:rsidRPr="00340C2E">
        <w:rPr>
          <w:rFonts w:ascii="Arial" w:hAnsi="Arial" w:cs="Arial"/>
        </w:rPr>
        <w:t xml:space="preserve">further information about this, and that this information has been provided </w:t>
      </w:r>
      <w:r w:rsidR="00F90BA2" w:rsidRPr="00340C2E">
        <w:rPr>
          <w:rFonts w:ascii="Arial" w:hAnsi="Arial" w:cs="Arial"/>
        </w:rPr>
        <w:t xml:space="preserve">to the intending parents </w:t>
      </w:r>
      <w:r w:rsidR="00077D66" w:rsidRPr="00340C2E">
        <w:rPr>
          <w:rFonts w:ascii="Arial" w:hAnsi="Arial" w:cs="Arial"/>
        </w:rPr>
        <w:t>and that they have received counselling with respect to this matter.</w:t>
      </w:r>
    </w:p>
    <w:p w14:paraId="48150482" w14:textId="77777777" w:rsidR="00336767" w:rsidRDefault="00336767" w:rsidP="00336767">
      <w:pPr>
        <w:spacing w:after="160" w:line="256" w:lineRule="auto"/>
        <w:contextualSpacing/>
        <w:rPr>
          <w:rFonts w:ascii="Arial" w:hAnsi="Arial" w:cs="Arial"/>
          <w:b/>
        </w:rPr>
      </w:pPr>
      <w:r>
        <w:rPr>
          <w:rFonts w:ascii="Arial" w:hAnsi="Arial" w:cs="Arial"/>
          <w:b/>
        </w:rPr>
        <w:t>Decision</w:t>
      </w:r>
    </w:p>
    <w:p w14:paraId="695ADB0C" w14:textId="33D2A1C3" w:rsidR="00336767" w:rsidRDefault="00336767" w:rsidP="00336767">
      <w:pPr>
        <w:spacing w:after="160" w:line="256" w:lineRule="auto"/>
        <w:contextualSpacing/>
        <w:rPr>
          <w:rFonts w:ascii="Arial" w:hAnsi="Arial" w:cs="Arial"/>
          <w:b/>
        </w:rPr>
      </w:pPr>
      <w:r>
        <w:rPr>
          <w:rFonts w:ascii="Arial" w:hAnsi="Arial" w:cs="Arial"/>
        </w:rPr>
        <w:t xml:space="preserve">The Committee agreed to </w:t>
      </w:r>
      <w:r w:rsidR="00070434" w:rsidRPr="00070434">
        <w:rPr>
          <w:rFonts w:ascii="Arial" w:hAnsi="Arial" w:cs="Arial"/>
          <w:b/>
        </w:rPr>
        <w:t>defer</w:t>
      </w:r>
      <w:r w:rsidR="00070434">
        <w:rPr>
          <w:rFonts w:ascii="Arial" w:hAnsi="Arial" w:cs="Arial"/>
        </w:rPr>
        <w:t xml:space="preserve"> </w:t>
      </w:r>
      <w:r>
        <w:rPr>
          <w:rFonts w:ascii="Arial" w:hAnsi="Arial" w:cs="Arial"/>
        </w:rPr>
        <w:t>this applicati</w:t>
      </w:r>
      <w:r w:rsidR="00805103">
        <w:rPr>
          <w:rFonts w:ascii="Arial" w:hAnsi="Arial" w:cs="Arial"/>
        </w:rPr>
        <w:t>on</w:t>
      </w:r>
      <w:r w:rsidR="000164B8">
        <w:rPr>
          <w:rFonts w:ascii="Arial" w:hAnsi="Arial" w:cs="Arial"/>
        </w:rPr>
        <w:t xml:space="preserve"> subject to further information </w:t>
      </w:r>
      <w:r w:rsidR="00A81CB5">
        <w:rPr>
          <w:rFonts w:ascii="Arial" w:hAnsi="Arial" w:cs="Arial"/>
        </w:rPr>
        <w:t>about the chan</w:t>
      </w:r>
      <w:r w:rsidR="00B65CD2">
        <w:rPr>
          <w:rFonts w:ascii="Arial" w:hAnsi="Arial" w:cs="Arial"/>
        </w:rPr>
        <w:t>ces of an HLA matched sibling</w:t>
      </w:r>
      <w:r w:rsidR="00077D66">
        <w:rPr>
          <w:rFonts w:ascii="Arial" w:hAnsi="Arial" w:cs="Arial"/>
        </w:rPr>
        <w:t xml:space="preserve"> being provided to the intending parents,</w:t>
      </w:r>
      <w:r w:rsidR="00B65CD2">
        <w:rPr>
          <w:rFonts w:ascii="Arial" w:hAnsi="Arial" w:cs="Arial"/>
        </w:rPr>
        <w:t xml:space="preserve"> and information</w:t>
      </w:r>
      <w:r w:rsidR="00077D66">
        <w:rPr>
          <w:rFonts w:ascii="Arial" w:hAnsi="Arial" w:cs="Arial"/>
        </w:rPr>
        <w:t xml:space="preserve"> being provided</w:t>
      </w:r>
      <w:r w:rsidR="00B65CD2">
        <w:rPr>
          <w:rFonts w:ascii="Arial" w:hAnsi="Arial" w:cs="Arial"/>
        </w:rPr>
        <w:t xml:space="preserve"> </w:t>
      </w:r>
      <w:r w:rsidR="00077D66">
        <w:rPr>
          <w:rFonts w:ascii="Arial" w:hAnsi="Arial" w:cs="Arial"/>
        </w:rPr>
        <w:t xml:space="preserve">to </w:t>
      </w:r>
      <w:r w:rsidR="00B65CD2">
        <w:rPr>
          <w:rFonts w:ascii="Arial" w:hAnsi="Arial" w:cs="Arial"/>
        </w:rPr>
        <w:t xml:space="preserve">and counselling </w:t>
      </w:r>
      <w:r w:rsidR="00077D66">
        <w:rPr>
          <w:rFonts w:ascii="Arial" w:hAnsi="Arial" w:cs="Arial"/>
        </w:rPr>
        <w:t xml:space="preserve">undertaken by the intending parents </w:t>
      </w:r>
      <w:r w:rsidR="000164B8">
        <w:rPr>
          <w:rFonts w:ascii="Arial" w:hAnsi="Arial" w:cs="Arial"/>
        </w:rPr>
        <w:t xml:space="preserve">regarding the </w:t>
      </w:r>
      <w:r w:rsidR="00A81CB5">
        <w:rPr>
          <w:rFonts w:ascii="Arial" w:hAnsi="Arial" w:cs="Arial"/>
        </w:rPr>
        <w:t>likelihood and process of bone marrow transplantation</w:t>
      </w:r>
      <w:r w:rsidR="00805103">
        <w:rPr>
          <w:rFonts w:ascii="Arial" w:hAnsi="Arial" w:cs="Arial"/>
        </w:rPr>
        <w:t xml:space="preserve">. </w:t>
      </w:r>
    </w:p>
    <w:p w14:paraId="5D9243CF" w14:textId="77777777" w:rsidR="00336767" w:rsidRDefault="00336767" w:rsidP="00336767">
      <w:pPr>
        <w:rPr>
          <w:rFonts w:ascii="Arial" w:hAnsi="Arial" w:cs="Arial"/>
        </w:rPr>
      </w:pPr>
    </w:p>
    <w:p w14:paraId="4F403DFB" w14:textId="77777777" w:rsidR="00336767" w:rsidRDefault="00336767" w:rsidP="00336767">
      <w:pPr>
        <w:rPr>
          <w:rFonts w:ascii="Arial" w:hAnsi="Arial" w:cs="Arial"/>
          <w:b/>
        </w:rPr>
      </w:pPr>
      <w:r>
        <w:rPr>
          <w:rFonts w:ascii="Arial" w:hAnsi="Arial" w:cs="Arial"/>
          <w:b/>
        </w:rPr>
        <w:t>Actions</w:t>
      </w:r>
    </w:p>
    <w:p w14:paraId="23C23523" w14:textId="77E9FA30" w:rsidR="00336767" w:rsidRPr="00B65CD2" w:rsidRDefault="00336767" w:rsidP="00B65CD2">
      <w:pPr>
        <w:rPr>
          <w:rFonts w:ascii="Arial" w:hAnsi="Arial" w:cs="Arial"/>
        </w:rPr>
      </w:pPr>
      <w:r>
        <w:rPr>
          <w:rFonts w:ascii="Arial" w:hAnsi="Arial" w:cs="Arial"/>
        </w:rPr>
        <w:t>Secretariat to draft a letter from the Chair to the clinic informing the medical director of the committee’s decision.</w:t>
      </w:r>
    </w:p>
    <w:p w14:paraId="6C7D4F5C" w14:textId="77777777" w:rsidR="00336767" w:rsidRPr="00396C27" w:rsidRDefault="00336767" w:rsidP="00336767">
      <w:pPr>
        <w:ind w:left="284"/>
        <w:rPr>
          <w:rFonts w:ascii="Arial" w:hAnsi="Arial" w:cs="Arial"/>
        </w:rPr>
      </w:pPr>
    </w:p>
    <w:p w14:paraId="4D587140" w14:textId="0CBF3A59" w:rsidR="00471B4D" w:rsidRPr="00471B4D" w:rsidRDefault="00336767" w:rsidP="00AE24A8">
      <w:pPr>
        <w:pStyle w:val="ListParagraph"/>
        <w:numPr>
          <w:ilvl w:val="0"/>
          <w:numId w:val="1"/>
        </w:numPr>
        <w:rPr>
          <w:rFonts w:ascii="Arial" w:hAnsi="Arial" w:cs="Arial"/>
          <w:b/>
        </w:rPr>
      </w:pPr>
      <w:r w:rsidRPr="00471B4D">
        <w:rPr>
          <w:rFonts w:ascii="Arial" w:hAnsi="Arial" w:cs="Arial"/>
          <w:b/>
        </w:rPr>
        <w:t>Application E20/</w:t>
      </w:r>
      <w:r w:rsidR="007B51EE" w:rsidRPr="00471B4D">
        <w:rPr>
          <w:rFonts w:ascii="Arial" w:hAnsi="Arial" w:cs="Arial"/>
          <w:b/>
        </w:rPr>
        <w:t>85</w:t>
      </w:r>
      <w:r w:rsidR="00D466F4" w:rsidRPr="00471B4D">
        <w:rPr>
          <w:rFonts w:ascii="Arial" w:hAnsi="Arial" w:cs="Arial"/>
          <w:b/>
        </w:rPr>
        <w:t xml:space="preserve"> </w:t>
      </w:r>
      <w:r w:rsidRPr="00471B4D">
        <w:rPr>
          <w:rFonts w:ascii="Arial" w:hAnsi="Arial" w:cs="Arial"/>
          <w:b/>
        </w:rPr>
        <w:t xml:space="preserve">for </w:t>
      </w:r>
      <w:r w:rsidR="00471B4D" w:rsidRPr="00471B4D">
        <w:rPr>
          <w:rFonts w:ascii="Arial" w:hAnsi="Arial" w:cs="Arial"/>
          <w:b/>
        </w:rPr>
        <w:t xml:space="preserve">Embryo donation for reproductive purposes </w:t>
      </w:r>
    </w:p>
    <w:p w14:paraId="10E77264" w14:textId="58397876" w:rsidR="00336767" w:rsidRPr="00396C27" w:rsidRDefault="00336767" w:rsidP="00336767">
      <w:pPr>
        <w:ind w:left="284"/>
        <w:rPr>
          <w:rFonts w:ascii="Arial" w:hAnsi="Arial" w:cs="Arial"/>
        </w:rPr>
      </w:pPr>
      <w:r w:rsidRPr="006136AC">
        <w:rPr>
          <w:rFonts w:ascii="Arial" w:hAnsi="Arial" w:cs="Arial"/>
        </w:rPr>
        <w:t>M</w:t>
      </w:r>
      <w:r w:rsidR="001917D8">
        <w:rPr>
          <w:rFonts w:ascii="Arial" w:hAnsi="Arial" w:cs="Arial"/>
        </w:rPr>
        <w:t>ike Legge</w:t>
      </w:r>
      <w:r w:rsidRPr="006136AC">
        <w:rPr>
          <w:rFonts w:ascii="Arial" w:hAnsi="Arial" w:cs="Arial"/>
        </w:rPr>
        <w:t xml:space="preserve"> opened</w:t>
      </w:r>
      <w:r w:rsidRPr="00396C27">
        <w:rPr>
          <w:rFonts w:ascii="Arial" w:hAnsi="Arial" w:cs="Arial"/>
        </w:rPr>
        <w:t xml:space="preserve"> the discussion for this application. The committee considered this application in relation to the</w:t>
      </w:r>
      <w:r w:rsidR="00343A42">
        <w:rPr>
          <w:rFonts w:ascii="Arial" w:hAnsi="Arial" w:cs="Arial"/>
        </w:rPr>
        <w:t xml:space="preserve"> </w:t>
      </w:r>
      <w:r w:rsidR="00343A42">
        <w:rPr>
          <w:rFonts w:ascii="Arial" w:hAnsi="Arial" w:cs="Arial"/>
          <w:i/>
        </w:rPr>
        <w:t>Guidelines for Embryo Donation for Reproductive Purposes</w:t>
      </w:r>
      <w:r w:rsidR="00343A42">
        <w:rPr>
          <w:rFonts w:ascii="Arial" w:hAnsi="Arial" w:cs="Arial"/>
        </w:rPr>
        <w:t xml:space="preserve"> </w:t>
      </w:r>
      <w:r w:rsidRPr="00396C27">
        <w:rPr>
          <w:rFonts w:ascii="Arial" w:hAnsi="Arial" w:cs="Arial"/>
        </w:rPr>
        <w:t>and the principles of the HART Act 2004.</w:t>
      </w:r>
    </w:p>
    <w:p w14:paraId="1A1C0F8B" w14:textId="77777777" w:rsidR="00336767" w:rsidRPr="00396C27" w:rsidRDefault="00336767" w:rsidP="00336767">
      <w:pPr>
        <w:ind w:left="284"/>
        <w:rPr>
          <w:rFonts w:ascii="Arial" w:hAnsi="Arial" w:cs="Arial"/>
          <w:b/>
        </w:rPr>
      </w:pPr>
    </w:p>
    <w:p w14:paraId="418CF73A" w14:textId="77777777" w:rsidR="00336767" w:rsidRDefault="00336767" w:rsidP="00336767">
      <w:pPr>
        <w:spacing w:after="160" w:line="256" w:lineRule="auto"/>
        <w:contextualSpacing/>
        <w:jc w:val="left"/>
        <w:rPr>
          <w:rFonts w:ascii="Arial" w:hAnsi="Arial" w:cs="Arial"/>
          <w:b/>
        </w:rPr>
      </w:pPr>
      <w:r>
        <w:rPr>
          <w:rFonts w:ascii="Arial" w:hAnsi="Arial" w:cs="Arial"/>
          <w:b/>
        </w:rPr>
        <w:t>Issues discussed included:</w:t>
      </w:r>
    </w:p>
    <w:p w14:paraId="252CF86E" w14:textId="3A00C5A0" w:rsidR="00AC4477" w:rsidRDefault="00AC4477" w:rsidP="00AC4477">
      <w:pPr>
        <w:pStyle w:val="ListParagraph"/>
        <w:numPr>
          <w:ilvl w:val="0"/>
          <w:numId w:val="11"/>
        </w:numPr>
        <w:spacing w:after="160" w:line="256" w:lineRule="auto"/>
        <w:contextualSpacing/>
        <w:jc w:val="left"/>
        <w:rPr>
          <w:rFonts w:ascii="Arial" w:hAnsi="Arial" w:cs="Arial"/>
        </w:rPr>
      </w:pPr>
      <w:r>
        <w:rPr>
          <w:rFonts w:ascii="Arial" w:hAnsi="Arial" w:cs="Arial"/>
        </w:rPr>
        <w:t xml:space="preserve">The recipient woman in this application has </w:t>
      </w:r>
      <w:r w:rsidRPr="00B73F20">
        <w:rPr>
          <w:rFonts w:ascii="Arial" w:hAnsi="Arial" w:cs="Arial"/>
        </w:rPr>
        <w:t>a medical condition affecting her fertility</w:t>
      </w:r>
      <w:r>
        <w:rPr>
          <w:rFonts w:ascii="Arial" w:hAnsi="Arial" w:cs="Arial"/>
        </w:rPr>
        <w:t xml:space="preserve"> and there is a clear reason for embryo donation</w:t>
      </w:r>
      <w:r w:rsidR="00B54406">
        <w:rPr>
          <w:rFonts w:ascii="Arial" w:hAnsi="Arial" w:cs="Arial"/>
        </w:rPr>
        <w:t xml:space="preserve"> to assist the recipient parents in starting a family</w:t>
      </w:r>
      <w:r w:rsidRPr="00B73F20">
        <w:rPr>
          <w:rFonts w:ascii="Arial" w:hAnsi="Arial" w:cs="Arial"/>
        </w:rPr>
        <w:t xml:space="preserve">.  </w:t>
      </w:r>
      <w:r>
        <w:rPr>
          <w:rFonts w:ascii="Arial" w:hAnsi="Arial" w:cs="Arial"/>
        </w:rPr>
        <w:t>The committee noted a</w:t>
      </w:r>
      <w:r w:rsidRPr="00B73F20">
        <w:rPr>
          <w:rFonts w:ascii="Arial" w:hAnsi="Arial" w:cs="Arial"/>
        </w:rPr>
        <w:t xml:space="preserve"> letter from </w:t>
      </w:r>
      <w:r>
        <w:rPr>
          <w:rFonts w:ascii="Arial" w:hAnsi="Arial" w:cs="Arial"/>
        </w:rPr>
        <w:t xml:space="preserve">an </w:t>
      </w:r>
      <w:r w:rsidRPr="00B73F20">
        <w:rPr>
          <w:rFonts w:ascii="Arial" w:hAnsi="Arial" w:cs="Arial"/>
        </w:rPr>
        <w:t xml:space="preserve">obstetric physician supports </w:t>
      </w:r>
      <w:r>
        <w:rPr>
          <w:rFonts w:ascii="Arial" w:hAnsi="Arial" w:cs="Arial"/>
        </w:rPr>
        <w:t>the recipient woman i</w:t>
      </w:r>
      <w:r w:rsidRPr="00B73F20">
        <w:rPr>
          <w:rFonts w:ascii="Arial" w:hAnsi="Arial" w:cs="Arial"/>
        </w:rPr>
        <w:t xml:space="preserve">n carrying a pregnancy with a donated embryo but advises specialist care during any pregnancy given her history. </w:t>
      </w:r>
    </w:p>
    <w:p w14:paraId="1B939A08" w14:textId="2CBB2C49" w:rsidR="00B73F20" w:rsidRPr="00B73F20" w:rsidRDefault="0079634B" w:rsidP="00B73F20">
      <w:pPr>
        <w:pStyle w:val="ListParagraph"/>
        <w:numPr>
          <w:ilvl w:val="0"/>
          <w:numId w:val="11"/>
        </w:numPr>
        <w:spacing w:after="160" w:line="256" w:lineRule="auto"/>
        <w:contextualSpacing/>
        <w:jc w:val="left"/>
        <w:rPr>
          <w:rFonts w:ascii="Arial" w:hAnsi="Arial" w:cs="Arial"/>
        </w:rPr>
      </w:pPr>
      <w:r>
        <w:rPr>
          <w:rFonts w:ascii="Arial" w:hAnsi="Arial" w:cs="Arial"/>
        </w:rPr>
        <w:t xml:space="preserve">The donor couple </w:t>
      </w:r>
      <w:r w:rsidR="00B73F20" w:rsidRPr="00B73F20">
        <w:rPr>
          <w:rFonts w:ascii="Arial" w:hAnsi="Arial" w:cs="Arial"/>
        </w:rPr>
        <w:t xml:space="preserve">have completed their family and now wish to donate their </w:t>
      </w:r>
      <w:r>
        <w:rPr>
          <w:rFonts w:ascii="Arial" w:hAnsi="Arial" w:cs="Arial"/>
        </w:rPr>
        <w:t>three</w:t>
      </w:r>
      <w:r w:rsidR="00B73F20" w:rsidRPr="00B73F20">
        <w:rPr>
          <w:rFonts w:ascii="Arial" w:hAnsi="Arial" w:cs="Arial"/>
        </w:rPr>
        <w:t xml:space="preserve"> remaining embryos</w:t>
      </w:r>
      <w:r w:rsidR="008D2136">
        <w:rPr>
          <w:rFonts w:ascii="Arial" w:hAnsi="Arial" w:cs="Arial"/>
        </w:rPr>
        <w:t xml:space="preserve"> created from their own fertility treatment</w:t>
      </w:r>
      <w:r w:rsidR="00B73F20" w:rsidRPr="00B73F20">
        <w:rPr>
          <w:rFonts w:ascii="Arial" w:hAnsi="Arial" w:cs="Arial"/>
        </w:rPr>
        <w:t>. The</w:t>
      </w:r>
      <w:r w:rsidR="008D2136">
        <w:rPr>
          <w:rFonts w:ascii="Arial" w:hAnsi="Arial" w:cs="Arial"/>
        </w:rPr>
        <w:t xml:space="preserve"> application notes that the</w:t>
      </w:r>
      <w:r w:rsidR="00B73F20" w:rsidRPr="00B73F20">
        <w:rPr>
          <w:rFonts w:ascii="Arial" w:hAnsi="Arial" w:cs="Arial"/>
        </w:rPr>
        <w:t xml:space="preserve"> donor couple want to donate to another couple of the same ethnicity.</w:t>
      </w:r>
      <w:r w:rsidR="008D2136">
        <w:rPr>
          <w:rFonts w:ascii="Arial" w:hAnsi="Arial" w:cs="Arial"/>
        </w:rPr>
        <w:t xml:space="preserve"> The parties involved are </w:t>
      </w:r>
      <w:r w:rsidR="00803853">
        <w:rPr>
          <w:rFonts w:ascii="Arial" w:hAnsi="Arial" w:cs="Arial"/>
        </w:rPr>
        <w:t xml:space="preserve">a clinic match and are not known to each other. </w:t>
      </w:r>
    </w:p>
    <w:p w14:paraId="4F968231" w14:textId="0B36F7C4" w:rsidR="00AB13D5" w:rsidRDefault="00C833C3" w:rsidP="00B73F20">
      <w:pPr>
        <w:pStyle w:val="ListParagraph"/>
        <w:numPr>
          <w:ilvl w:val="0"/>
          <w:numId w:val="11"/>
        </w:numPr>
        <w:spacing w:after="160" w:line="256" w:lineRule="auto"/>
        <w:contextualSpacing/>
        <w:jc w:val="left"/>
        <w:rPr>
          <w:rFonts w:ascii="Arial" w:hAnsi="Arial" w:cs="Arial"/>
        </w:rPr>
      </w:pPr>
      <w:r>
        <w:rPr>
          <w:rFonts w:ascii="Arial" w:hAnsi="Arial" w:cs="Arial"/>
        </w:rPr>
        <w:t xml:space="preserve">The donor couple have children and the application notes that they </w:t>
      </w:r>
      <w:r w:rsidR="00B73F20" w:rsidRPr="00B73F20">
        <w:rPr>
          <w:rFonts w:ascii="Arial" w:hAnsi="Arial" w:cs="Arial"/>
        </w:rPr>
        <w:t xml:space="preserve">plan to be open with them about the intended donation.  Both parties have declared intentions to be open with any </w:t>
      </w:r>
      <w:r w:rsidR="00392FF7">
        <w:rPr>
          <w:rFonts w:ascii="Arial" w:hAnsi="Arial" w:cs="Arial"/>
        </w:rPr>
        <w:t>c</w:t>
      </w:r>
      <w:r w:rsidR="00B73F20" w:rsidRPr="00B73F20">
        <w:rPr>
          <w:rFonts w:ascii="Arial" w:hAnsi="Arial" w:cs="Arial"/>
        </w:rPr>
        <w:t>hild/ren born of this arrangement. Both parties have declared intentions to continue contact should the intended donation be successful and a child born of this arrangement</w:t>
      </w:r>
      <w:r w:rsidR="00AB13D5">
        <w:rPr>
          <w:rFonts w:ascii="Arial" w:hAnsi="Arial" w:cs="Arial"/>
        </w:rPr>
        <w:t xml:space="preserve">. </w:t>
      </w:r>
    </w:p>
    <w:p w14:paraId="459D52AF" w14:textId="266B048B" w:rsidR="00336767" w:rsidRPr="00962522" w:rsidRDefault="00392FF7" w:rsidP="00336767">
      <w:pPr>
        <w:pStyle w:val="ListParagraph"/>
        <w:numPr>
          <w:ilvl w:val="0"/>
          <w:numId w:val="11"/>
        </w:numPr>
        <w:spacing w:after="160" w:line="256" w:lineRule="auto"/>
        <w:contextualSpacing/>
        <w:jc w:val="left"/>
        <w:rPr>
          <w:rFonts w:ascii="Arial" w:hAnsi="Arial" w:cs="Arial"/>
        </w:rPr>
      </w:pPr>
      <w:r w:rsidRPr="00792F9D">
        <w:rPr>
          <w:rFonts w:ascii="Arial" w:hAnsi="Arial" w:cs="Arial"/>
        </w:rPr>
        <w:t>The committee discussed t</w:t>
      </w:r>
      <w:r w:rsidR="00792F9D" w:rsidRPr="00792F9D">
        <w:rPr>
          <w:rFonts w:ascii="Arial" w:hAnsi="Arial" w:cs="Arial"/>
        </w:rPr>
        <w:t>he importance of openness and information sharing and also st</w:t>
      </w:r>
      <w:r w:rsidR="00C330D2" w:rsidRPr="00792F9D">
        <w:rPr>
          <w:rFonts w:ascii="Arial" w:hAnsi="Arial" w:cs="Arial"/>
        </w:rPr>
        <w:t xml:space="preserve">rongly recommend </w:t>
      </w:r>
      <w:r w:rsidR="007D4CDF" w:rsidRPr="00792F9D">
        <w:rPr>
          <w:rFonts w:ascii="Arial" w:hAnsi="Arial" w:cs="Arial"/>
        </w:rPr>
        <w:t>counselling</w:t>
      </w:r>
      <w:r w:rsidR="008F7255">
        <w:rPr>
          <w:rFonts w:ascii="Arial" w:hAnsi="Arial" w:cs="Arial"/>
        </w:rPr>
        <w:t xml:space="preserve"> be undertaken with </w:t>
      </w:r>
      <w:r w:rsidR="00792F9D">
        <w:rPr>
          <w:rFonts w:ascii="Arial" w:hAnsi="Arial" w:cs="Arial"/>
        </w:rPr>
        <w:t>the donor couple’s eldest child</w:t>
      </w:r>
      <w:r w:rsidR="008F7255">
        <w:rPr>
          <w:rFonts w:ascii="Arial" w:hAnsi="Arial" w:cs="Arial"/>
        </w:rPr>
        <w:t xml:space="preserve">. </w:t>
      </w:r>
      <w:r w:rsidR="007D4CDF" w:rsidRPr="00792F9D">
        <w:rPr>
          <w:rFonts w:ascii="Arial" w:hAnsi="Arial" w:cs="Arial"/>
        </w:rPr>
        <w:t xml:space="preserve"> </w:t>
      </w:r>
    </w:p>
    <w:p w14:paraId="3F79D7F2" w14:textId="77777777" w:rsidR="00336767" w:rsidRDefault="00336767" w:rsidP="00336767">
      <w:pPr>
        <w:spacing w:after="160" w:line="256" w:lineRule="auto"/>
        <w:contextualSpacing/>
        <w:rPr>
          <w:rFonts w:ascii="Arial" w:hAnsi="Arial" w:cs="Arial"/>
          <w:b/>
        </w:rPr>
      </w:pPr>
      <w:r>
        <w:rPr>
          <w:rFonts w:ascii="Arial" w:hAnsi="Arial" w:cs="Arial"/>
          <w:b/>
        </w:rPr>
        <w:t>Decision</w:t>
      </w:r>
    </w:p>
    <w:p w14:paraId="405E269F" w14:textId="77777777" w:rsidR="00336767" w:rsidRDefault="00336767" w:rsidP="00336767">
      <w:pPr>
        <w:spacing w:after="160" w:line="256" w:lineRule="auto"/>
        <w:contextualSpacing/>
        <w:rPr>
          <w:rFonts w:ascii="Arial" w:hAnsi="Arial" w:cs="Arial"/>
          <w:b/>
        </w:rPr>
      </w:pPr>
      <w:r>
        <w:rPr>
          <w:rFonts w:ascii="Arial" w:hAnsi="Arial" w:cs="Arial"/>
        </w:rPr>
        <w:t xml:space="preserve">The Committee agreed to </w:t>
      </w:r>
      <w:r>
        <w:rPr>
          <w:rFonts w:ascii="Arial" w:hAnsi="Arial" w:cs="Arial"/>
          <w:b/>
        </w:rPr>
        <w:t xml:space="preserve">approve </w:t>
      </w:r>
      <w:r>
        <w:rPr>
          <w:rFonts w:ascii="Arial" w:hAnsi="Arial" w:cs="Arial"/>
        </w:rPr>
        <w:t>this application.</w:t>
      </w:r>
    </w:p>
    <w:p w14:paraId="76FC7514" w14:textId="77777777" w:rsidR="00336767" w:rsidRDefault="00336767" w:rsidP="00336767">
      <w:pPr>
        <w:rPr>
          <w:rFonts w:ascii="Arial" w:hAnsi="Arial" w:cs="Arial"/>
        </w:rPr>
      </w:pPr>
    </w:p>
    <w:p w14:paraId="4E247FDE" w14:textId="77777777" w:rsidR="00336767" w:rsidRDefault="00336767" w:rsidP="00336767">
      <w:pPr>
        <w:rPr>
          <w:rFonts w:ascii="Arial" w:hAnsi="Arial" w:cs="Arial"/>
          <w:b/>
        </w:rPr>
      </w:pPr>
      <w:r>
        <w:rPr>
          <w:rFonts w:ascii="Arial" w:hAnsi="Arial" w:cs="Arial"/>
          <w:b/>
        </w:rPr>
        <w:t>Actions</w:t>
      </w:r>
    </w:p>
    <w:p w14:paraId="694A4E5F" w14:textId="77777777" w:rsidR="00336767" w:rsidRDefault="00336767" w:rsidP="00336767">
      <w:pPr>
        <w:rPr>
          <w:rFonts w:ascii="Arial" w:hAnsi="Arial" w:cs="Arial"/>
        </w:rPr>
      </w:pPr>
      <w:r>
        <w:rPr>
          <w:rFonts w:ascii="Arial" w:hAnsi="Arial" w:cs="Arial"/>
        </w:rPr>
        <w:t>Secretariat to draft a letter from the Chair to the clinic informing the medical director of the committee’s decision.</w:t>
      </w:r>
    </w:p>
    <w:p w14:paraId="62AD93D6" w14:textId="71A48650" w:rsidR="00336767" w:rsidRDefault="00336767" w:rsidP="00336767">
      <w:pPr>
        <w:ind w:left="284"/>
        <w:rPr>
          <w:rFonts w:ascii="Arial" w:hAnsi="Arial" w:cs="Arial"/>
          <w:b/>
        </w:rPr>
      </w:pPr>
    </w:p>
    <w:p w14:paraId="4FC191B7" w14:textId="4FFFEDA0" w:rsidR="00651644" w:rsidRDefault="00651644" w:rsidP="00336767">
      <w:pPr>
        <w:ind w:left="284"/>
        <w:rPr>
          <w:rFonts w:ascii="Arial" w:hAnsi="Arial" w:cs="Arial"/>
          <w:b/>
        </w:rPr>
      </w:pPr>
    </w:p>
    <w:p w14:paraId="7575D901" w14:textId="4D9AE05C" w:rsidR="00E81131" w:rsidRPr="00E81131" w:rsidRDefault="00E81131" w:rsidP="00AE24A8">
      <w:pPr>
        <w:pStyle w:val="ListParagraph"/>
        <w:numPr>
          <w:ilvl w:val="0"/>
          <w:numId w:val="1"/>
        </w:numPr>
        <w:rPr>
          <w:rFonts w:ascii="Arial" w:hAnsi="Arial" w:cs="Arial"/>
          <w:b/>
        </w:rPr>
      </w:pPr>
      <w:r w:rsidRPr="00E81131">
        <w:rPr>
          <w:rFonts w:ascii="Arial" w:hAnsi="Arial" w:cs="Arial"/>
          <w:b/>
        </w:rPr>
        <w:t xml:space="preserve"> Application E20/8</w:t>
      </w:r>
      <w:r>
        <w:rPr>
          <w:rFonts w:ascii="Arial" w:hAnsi="Arial" w:cs="Arial"/>
          <w:b/>
        </w:rPr>
        <w:t>6</w:t>
      </w:r>
      <w:r w:rsidRPr="00E81131">
        <w:rPr>
          <w:rFonts w:ascii="Arial" w:hAnsi="Arial" w:cs="Arial"/>
          <w:b/>
        </w:rPr>
        <w:t xml:space="preserve"> for</w:t>
      </w:r>
      <w:r w:rsidR="00B73F20">
        <w:rPr>
          <w:rFonts w:ascii="Arial" w:hAnsi="Arial" w:cs="Arial"/>
          <w:b/>
        </w:rPr>
        <w:t xml:space="preserve"> </w:t>
      </w:r>
      <w:r w:rsidR="00B73F20" w:rsidRPr="00882118">
        <w:rPr>
          <w:rFonts w:ascii="Arial" w:hAnsi="Arial" w:cs="Arial"/>
          <w:b/>
        </w:rPr>
        <w:t>Surrogacy involving an Assisted Reproductive Procedure</w:t>
      </w:r>
      <w:r w:rsidR="001414F6">
        <w:rPr>
          <w:rFonts w:ascii="Arial" w:hAnsi="Arial" w:cs="Arial"/>
          <w:b/>
        </w:rPr>
        <w:t xml:space="preserve"> </w:t>
      </w:r>
    </w:p>
    <w:p w14:paraId="25237452" w14:textId="77777777" w:rsidR="008D0AD3" w:rsidRPr="008D0AD3" w:rsidRDefault="008D0AD3" w:rsidP="008D0AD3">
      <w:pPr>
        <w:ind w:left="284"/>
        <w:rPr>
          <w:rFonts w:ascii="Arial" w:hAnsi="Arial" w:cs="Arial"/>
        </w:rPr>
      </w:pPr>
      <w:r w:rsidRPr="001414F6">
        <w:rPr>
          <w:rFonts w:ascii="Arial" w:hAnsi="Arial" w:cs="Arial"/>
        </w:rPr>
        <w:t>Mary Birdsall opened</w:t>
      </w:r>
      <w:r w:rsidRPr="008D0AD3">
        <w:rPr>
          <w:rFonts w:ascii="Arial" w:hAnsi="Arial" w:cs="Arial"/>
        </w:rPr>
        <w:t xml:space="preserve"> the discussion for this application. The committee considered this application in relation to the </w:t>
      </w:r>
      <w:r w:rsidRPr="008D0AD3">
        <w:rPr>
          <w:rFonts w:ascii="Arial" w:hAnsi="Arial" w:cs="Arial"/>
          <w:i/>
        </w:rPr>
        <w:t xml:space="preserve">Guidelines for Surrogacy involving an Assisted Reproductive Procedure </w:t>
      </w:r>
      <w:r w:rsidRPr="008D0AD3">
        <w:rPr>
          <w:rFonts w:ascii="Arial" w:hAnsi="Arial" w:cs="Arial"/>
        </w:rPr>
        <w:t>and the principles of the HART Act 2004.</w:t>
      </w:r>
    </w:p>
    <w:p w14:paraId="284BEC4B" w14:textId="26B1D2F6" w:rsidR="00651644" w:rsidRPr="008D0AD3" w:rsidRDefault="00651644" w:rsidP="008D0AD3">
      <w:pPr>
        <w:rPr>
          <w:rFonts w:ascii="Arial" w:hAnsi="Arial" w:cs="Arial"/>
          <w:b/>
        </w:rPr>
      </w:pPr>
    </w:p>
    <w:p w14:paraId="7C762326" w14:textId="1E3D2CA5" w:rsidR="00256011" w:rsidRDefault="008F7255" w:rsidP="00256011">
      <w:pPr>
        <w:pStyle w:val="ListParagraph"/>
        <w:numPr>
          <w:ilvl w:val="0"/>
          <w:numId w:val="14"/>
        </w:numPr>
        <w:rPr>
          <w:rFonts w:ascii="Arial" w:hAnsi="Arial" w:cs="Arial"/>
        </w:rPr>
      </w:pPr>
      <w:r>
        <w:rPr>
          <w:rFonts w:ascii="Arial" w:hAnsi="Arial" w:cs="Arial"/>
        </w:rPr>
        <w:t xml:space="preserve">The intending parents in this application have </w:t>
      </w:r>
      <w:r w:rsidR="00962522">
        <w:rPr>
          <w:rFonts w:ascii="Arial" w:hAnsi="Arial" w:cs="Arial"/>
        </w:rPr>
        <w:t xml:space="preserve">a </w:t>
      </w:r>
      <w:r>
        <w:rPr>
          <w:rFonts w:ascii="Arial" w:hAnsi="Arial" w:cs="Arial"/>
        </w:rPr>
        <w:t xml:space="preserve">child </w:t>
      </w:r>
      <w:r w:rsidR="008D0AD3" w:rsidRPr="008D0AD3">
        <w:rPr>
          <w:rFonts w:ascii="Arial" w:hAnsi="Arial" w:cs="Arial"/>
        </w:rPr>
        <w:t xml:space="preserve">and they </w:t>
      </w:r>
      <w:r w:rsidR="009A420B">
        <w:rPr>
          <w:rFonts w:ascii="Arial" w:hAnsi="Arial" w:cs="Arial"/>
        </w:rPr>
        <w:t xml:space="preserve">require a surrogate to help them </w:t>
      </w:r>
      <w:r w:rsidR="008D0AD3" w:rsidRPr="008D0AD3">
        <w:rPr>
          <w:rFonts w:ascii="Arial" w:hAnsi="Arial" w:cs="Arial"/>
        </w:rPr>
        <w:t xml:space="preserve">complete their family. </w:t>
      </w:r>
      <w:r w:rsidR="009A420B">
        <w:rPr>
          <w:rFonts w:ascii="Arial" w:hAnsi="Arial" w:cs="Arial"/>
        </w:rPr>
        <w:t xml:space="preserve">There is a clear medical need for a surrogacy </w:t>
      </w:r>
      <w:r w:rsidR="00256011">
        <w:rPr>
          <w:rFonts w:ascii="Arial" w:hAnsi="Arial" w:cs="Arial"/>
        </w:rPr>
        <w:t xml:space="preserve">arrangement. </w:t>
      </w:r>
    </w:p>
    <w:p w14:paraId="487E9833" w14:textId="239EBC3F" w:rsidR="00EA2BB1" w:rsidRPr="008D0AD3" w:rsidRDefault="00256011" w:rsidP="00EA2BB1">
      <w:pPr>
        <w:pStyle w:val="ListParagraph"/>
        <w:numPr>
          <w:ilvl w:val="0"/>
          <w:numId w:val="14"/>
        </w:numPr>
        <w:rPr>
          <w:rFonts w:ascii="Arial" w:hAnsi="Arial" w:cs="Arial"/>
        </w:rPr>
      </w:pPr>
      <w:r>
        <w:rPr>
          <w:rFonts w:ascii="Arial" w:hAnsi="Arial" w:cs="Arial"/>
        </w:rPr>
        <w:lastRenderedPageBreak/>
        <w:t xml:space="preserve">The intending parents have three embryos remaining </w:t>
      </w:r>
      <w:r w:rsidR="00C72FBA">
        <w:rPr>
          <w:rFonts w:ascii="Arial" w:hAnsi="Arial" w:cs="Arial"/>
        </w:rPr>
        <w:t>however only one of these is able to be transferred</w:t>
      </w:r>
      <w:r w:rsidR="00216FDF">
        <w:rPr>
          <w:rFonts w:ascii="Arial" w:hAnsi="Arial" w:cs="Arial"/>
        </w:rPr>
        <w:t xml:space="preserve"> as two are mosaic</w:t>
      </w:r>
      <w:r w:rsidR="00C72FBA">
        <w:rPr>
          <w:rFonts w:ascii="Arial" w:hAnsi="Arial" w:cs="Arial"/>
        </w:rPr>
        <w:t xml:space="preserve">. </w:t>
      </w:r>
      <w:r w:rsidR="00EA2BB1" w:rsidRPr="008D0AD3">
        <w:rPr>
          <w:rFonts w:ascii="Arial" w:hAnsi="Arial" w:cs="Arial"/>
        </w:rPr>
        <w:t xml:space="preserve">Both couples have received independent counselling from a genetic counsellor in relation to use of mosaic and euploid embryos. </w:t>
      </w:r>
    </w:p>
    <w:p w14:paraId="42D6DAC1" w14:textId="57F86975" w:rsidR="00256011" w:rsidRDefault="00C72FBA" w:rsidP="00256011">
      <w:pPr>
        <w:pStyle w:val="ListParagraph"/>
        <w:numPr>
          <w:ilvl w:val="0"/>
          <w:numId w:val="14"/>
        </w:numPr>
        <w:rPr>
          <w:rFonts w:ascii="Arial" w:hAnsi="Arial" w:cs="Arial"/>
        </w:rPr>
      </w:pPr>
      <w:r>
        <w:rPr>
          <w:rFonts w:ascii="Arial" w:hAnsi="Arial" w:cs="Arial"/>
        </w:rPr>
        <w:t xml:space="preserve">The application notes that the intending parents </w:t>
      </w:r>
      <w:r w:rsidR="00EA2BB1">
        <w:rPr>
          <w:rFonts w:ascii="Arial" w:hAnsi="Arial" w:cs="Arial"/>
        </w:rPr>
        <w:t xml:space="preserve">are willing </w:t>
      </w:r>
      <w:r w:rsidR="00EA2BB1" w:rsidRPr="008D0AD3">
        <w:rPr>
          <w:rFonts w:ascii="Arial" w:hAnsi="Arial" w:cs="Arial"/>
        </w:rPr>
        <w:t xml:space="preserve">to have further treatment to create more embryos if the transfer is not successful. </w:t>
      </w:r>
    </w:p>
    <w:p w14:paraId="36D9077F" w14:textId="797B606B" w:rsidR="00216FDF" w:rsidRPr="00216FDF" w:rsidRDefault="008D0AD3" w:rsidP="00216FDF">
      <w:pPr>
        <w:pStyle w:val="ListParagraph"/>
        <w:numPr>
          <w:ilvl w:val="0"/>
          <w:numId w:val="14"/>
        </w:numPr>
        <w:rPr>
          <w:rFonts w:ascii="Arial" w:hAnsi="Arial" w:cs="Arial"/>
        </w:rPr>
      </w:pPr>
      <w:r w:rsidRPr="008D0AD3">
        <w:rPr>
          <w:rFonts w:ascii="Arial" w:hAnsi="Arial" w:cs="Arial"/>
        </w:rPr>
        <w:t xml:space="preserve">A close friend of </w:t>
      </w:r>
      <w:r w:rsidR="00216FDF">
        <w:rPr>
          <w:rFonts w:ascii="Arial" w:hAnsi="Arial" w:cs="Arial"/>
        </w:rPr>
        <w:t>the intending parents h</w:t>
      </w:r>
      <w:r w:rsidRPr="008D0AD3">
        <w:rPr>
          <w:rFonts w:ascii="Arial" w:hAnsi="Arial" w:cs="Arial"/>
        </w:rPr>
        <w:t xml:space="preserve">as offered to act as a surrogate. </w:t>
      </w:r>
      <w:r w:rsidR="00216FDF">
        <w:rPr>
          <w:rFonts w:ascii="Arial" w:hAnsi="Arial" w:cs="Arial"/>
        </w:rPr>
        <w:t xml:space="preserve">The birth mother </w:t>
      </w:r>
      <w:r w:rsidR="00216FDF" w:rsidRPr="008D0AD3">
        <w:rPr>
          <w:rFonts w:ascii="Arial" w:hAnsi="Arial" w:cs="Arial"/>
        </w:rPr>
        <w:t xml:space="preserve">is healthy and well and has children of her own with </w:t>
      </w:r>
      <w:r w:rsidR="00077D66">
        <w:rPr>
          <w:rFonts w:ascii="Arial" w:hAnsi="Arial" w:cs="Arial"/>
        </w:rPr>
        <w:t>a</w:t>
      </w:r>
      <w:r w:rsidR="00216FDF">
        <w:rPr>
          <w:rFonts w:ascii="Arial" w:hAnsi="Arial" w:cs="Arial"/>
        </w:rPr>
        <w:t xml:space="preserve"> partner</w:t>
      </w:r>
      <w:r w:rsidR="00216FDF" w:rsidRPr="008D0AD3">
        <w:rPr>
          <w:rFonts w:ascii="Arial" w:hAnsi="Arial" w:cs="Arial"/>
        </w:rPr>
        <w:t xml:space="preserve"> who is supportive of the intended arrangement.  </w:t>
      </w:r>
    </w:p>
    <w:p w14:paraId="6CB35A0D" w14:textId="29725FDF" w:rsidR="004F4CC1" w:rsidRDefault="008D0AD3" w:rsidP="00216FDF">
      <w:pPr>
        <w:pStyle w:val="ListParagraph"/>
        <w:numPr>
          <w:ilvl w:val="0"/>
          <w:numId w:val="14"/>
        </w:numPr>
        <w:rPr>
          <w:rFonts w:ascii="Arial" w:hAnsi="Arial" w:cs="Arial"/>
        </w:rPr>
      </w:pPr>
      <w:r w:rsidRPr="008D0AD3">
        <w:rPr>
          <w:rFonts w:ascii="Arial" w:hAnsi="Arial" w:cs="Arial"/>
        </w:rPr>
        <w:t xml:space="preserve">They have also had individual and joint counselling in relation to the difficult topic of termination of pregnancy and reached agreement that they would consider information at hand at the time and the health of </w:t>
      </w:r>
      <w:r w:rsidR="00216FDF">
        <w:rPr>
          <w:rFonts w:ascii="Arial" w:hAnsi="Arial" w:cs="Arial"/>
        </w:rPr>
        <w:t>the birth mother</w:t>
      </w:r>
      <w:r w:rsidRPr="008D0AD3">
        <w:rPr>
          <w:rFonts w:ascii="Arial" w:hAnsi="Arial" w:cs="Arial"/>
        </w:rPr>
        <w:t xml:space="preserve"> is paramount.  All</w:t>
      </w:r>
      <w:r w:rsidR="00216FDF">
        <w:rPr>
          <w:rFonts w:ascii="Arial" w:hAnsi="Arial" w:cs="Arial"/>
        </w:rPr>
        <w:t xml:space="preserve"> parties</w:t>
      </w:r>
      <w:r w:rsidRPr="008D0AD3">
        <w:rPr>
          <w:rFonts w:ascii="Arial" w:hAnsi="Arial" w:cs="Arial"/>
        </w:rPr>
        <w:t xml:space="preserve"> understand that the decision is legally</w:t>
      </w:r>
      <w:r w:rsidR="00216FDF">
        <w:rPr>
          <w:rFonts w:ascii="Arial" w:hAnsi="Arial" w:cs="Arial"/>
        </w:rPr>
        <w:t xml:space="preserve"> the birth mothers</w:t>
      </w:r>
      <w:r w:rsidRPr="008D0AD3">
        <w:rPr>
          <w:rFonts w:ascii="Arial" w:hAnsi="Arial" w:cs="Arial"/>
        </w:rPr>
        <w:t xml:space="preserve"> to make. </w:t>
      </w:r>
    </w:p>
    <w:p w14:paraId="32E61D82" w14:textId="77777777" w:rsidR="006E79B3" w:rsidRPr="00F44962" w:rsidRDefault="006E79B3" w:rsidP="006E79B3">
      <w:pPr>
        <w:pStyle w:val="ListParagraph"/>
        <w:numPr>
          <w:ilvl w:val="0"/>
          <w:numId w:val="14"/>
        </w:numPr>
        <w:rPr>
          <w:rFonts w:ascii="Arial" w:hAnsi="Arial" w:cs="Arial"/>
        </w:rPr>
      </w:pPr>
      <w:r w:rsidRPr="00CD7DA0">
        <w:rPr>
          <w:rFonts w:ascii="Arial" w:hAnsi="Arial" w:cs="Arial"/>
        </w:rPr>
        <w:t>The intending parents have sought a preliminary assessment from Oranga Tamariki</w:t>
      </w:r>
      <w:r>
        <w:rPr>
          <w:rFonts w:ascii="Arial" w:hAnsi="Arial" w:cs="Arial"/>
        </w:rPr>
        <w:t>.</w:t>
      </w:r>
    </w:p>
    <w:p w14:paraId="46570F1B" w14:textId="77777777" w:rsidR="00216FDF" w:rsidRDefault="00216FDF" w:rsidP="004F4CC1">
      <w:pPr>
        <w:spacing w:after="160" w:line="256" w:lineRule="auto"/>
        <w:contextualSpacing/>
        <w:rPr>
          <w:rFonts w:ascii="Arial" w:hAnsi="Arial" w:cs="Arial"/>
          <w:b/>
        </w:rPr>
      </w:pPr>
    </w:p>
    <w:p w14:paraId="44CF8535" w14:textId="283CFA32" w:rsidR="004F4CC1" w:rsidRDefault="004F4CC1" w:rsidP="004F4CC1">
      <w:pPr>
        <w:spacing w:after="160" w:line="256" w:lineRule="auto"/>
        <w:contextualSpacing/>
        <w:rPr>
          <w:rFonts w:ascii="Arial" w:hAnsi="Arial" w:cs="Arial"/>
          <w:b/>
        </w:rPr>
      </w:pPr>
      <w:r>
        <w:rPr>
          <w:rFonts w:ascii="Arial" w:hAnsi="Arial" w:cs="Arial"/>
          <w:b/>
        </w:rPr>
        <w:t>Decision</w:t>
      </w:r>
    </w:p>
    <w:p w14:paraId="6836236F" w14:textId="77777777" w:rsidR="004F4CC1" w:rsidRDefault="004F4CC1" w:rsidP="004F4CC1">
      <w:pPr>
        <w:spacing w:after="160" w:line="256" w:lineRule="auto"/>
        <w:contextualSpacing/>
        <w:rPr>
          <w:rFonts w:ascii="Arial" w:hAnsi="Arial" w:cs="Arial"/>
          <w:b/>
        </w:rPr>
      </w:pPr>
      <w:r>
        <w:rPr>
          <w:rFonts w:ascii="Arial" w:hAnsi="Arial" w:cs="Arial"/>
        </w:rPr>
        <w:t xml:space="preserve">The Committee agreed to </w:t>
      </w:r>
      <w:r>
        <w:rPr>
          <w:rFonts w:ascii="Arial" w:hAnsi="Arial" w:cs="Arial"/>
          <w:b/>
        </w:rPr>
        <w:t xml:space="preserve">approve </w:t>
      </w:r>
      <w:r>
        <w:rPr>
          <w:rFonts w:ascii="Arial" w:hAnsi="Arial" w:cs="Arial"/>
        </w:rPr>
        <w:t>this application.</w:t>
      </w:r>
    </w:p>
    <w:p w14:paraId="7FFA49B7" w14:textId="77777777" w:rsidR="004F4CC1" w:rsidRDefault="004F4CC1" w:rsidP="004F4CC1">
      <w:pPr>
        <w:rPr>
          <w:rFonts w:ascii="Arial" w:hAnsi="Arial" w:cs="Arial"/>
        </w:rPr>
      </w:pPr>
    </w:p>
    <w:p w14:paraId="3FEADD01" w14:textId="77777777" w:rsidR="004F4CC1" w:rsidRDefault="004F4CC1" w:rsidP="004F4CC1">
      <w:pPr>
        <w:rPr>
          <w:rFonts w:ascii="Arial" w:hAnsi="Arial" w:cs="Arial"/>
          <w:b/>
        </w:rPr>
      </w:pPr>
      <w:r>
        <w:rPr>
          <w:rFonts w:ascii="Arial" w:hAnsi="Arial" w:cs="Arial"/>
          <w:b/>
        </w:rPr>
        <w:t>Actions</w:t>
      </w:r>
    </w:p>
    <w:p w14:paraId="302D3C04" w14:textId="77777777" w:rsidR="004F4CC1" w:rsidRDefault="004F4CC1" w:rsidP="004F4CC1">
      <w:pPr>
        <w:rPr>
          <w:rFonts w:ascii="Arial" w:hAnsi="Arial" w:cs="Arial"/>
        </w:rPr>
      </w:pPr>
      <w:r>
        <w:rPr>
          <w:rFonts w:ascii="Arial" w:hAnsi="Arial" w:cs="Arial"/>
        </w:rPr>
        <w:t>Secretariat to draft a letter from the Chair to the clinic informing the medical director of the committee’s decision.</w:t>
      </w:r>
    </w:p>
    <w:p w14:paraId="0BC5F833" w14:textId="77777777" w:rsidR="004F4CC1" w:rsidRDefault="004F4CC1" w:rsidP="004F4CC1">
      <w:pPr>
        <w:pStyle w:val="ListParagraph"/>
        <w:ind w:left="1364"/>
        <w:rPr>
          <w:rFonts w:ascii="Arial" w:hAnsi="Arial" w:cs="Arial"/>
        </w:rPr>
      </w:pPr>
    </w:p>
    <w:p w14:paraId="7D4BB2C5" w14:textId="4E3C05CE" w:rsidR="00756B99" w:rsidRDefault="00756B99" w:rsidP="00756B99">
      <w:pPr>
        <w:rPr>
          <w:rFonts w:ascii="Arial" w:hAnsi="Arial" w:cs="Arial"/>
        </w:rPr>
      </w:pPr>
    </w:p>
    <w:p w14:paraId="54633955" w14:textId="6A9575F8" w:rsidR="00760A5D" w:rsidRPr="00E81131" w:rsidRDefault="00756B99" w:rsidP="00AE24A8">
      <w:pPr>
        <w:pStyle w:val="ListParagraph"/>
        <w:numPr>
          <w:ilvl w:val="0"/>
          <w:numId w:val="1"/>
        </w:numPr>
        <w:rPr>
          <w:rFonts w:ascii="Arial" w:hAnsi="Arial" w:cs="Arial"/>
          <w:b/>
        </w:rPr>
      </w:pPr>
      <w:r>
        <w:rPr>
          <w:rFonts w:ascii="Arial" w:hAnsi="Arial" w:cs="Arial"/>
          <w:b/>
        </w:rPr>
        <w:t xml:space="preserve"> </w:t>
      </w:r>
      <w:r w:rsidRPr="00882118">
        <w:rPr>
          <w:rFonts w:ascii="Arial" w:hAnsi="Arial" w:cs="Arial"/>
          <w:b/>
        </w:rPr>
        <w:t>Application E20/</w:t>
      </w:r>
      <w:r>
        <w:rPr>
          <w:rFonts w:ascii="Arial" w:hAnsi="Arial" w:cs="Arial"/>
          <w:b/>
        </w:rPr>
        <w:t xml:space="preserve">87 </w:t>
      </w:r>
      <w:r w:rsidRPr="00882118">
        <w:rPr>
          <w:rFonts w:ascii="Arial" w:hAnsi="Arial" w:cs="Arial"/>
          <w:b/>
        </w:rPr>
        <w:t>for</w:t>
      </w:r>
      <w:r w:rsidR="00760A5D">
        <w:rPr>
          <w:rFonts w:ascii="Arial" w:hAnsi="Arial" w:cs="Arial"/>
          <w:b/>
        </w:rPr>
        <w:t xml:space="preserve"> </w:t>
      </w:r>
      <w:r w:rsidR="004F4CC1" w:rsidRPr="00471B4D">
        <w:rPr>
          <w:rFonts w:ascii="Arial" w:hAnsi="Arial" w:cs="Arial"/>
          <w:b/>
        </w:rPr>
        <w:t xml:space="preserve">Embryo donation for reproductive purposes </w:t>
      </w:r>
    </w:p>
    <w:p w14:paraId="52C37201" w14:textId="459C05F1" w:rsidR="00760A5D" w:rsidRPr="00760A5D" w:rsidRDefault="00760A5D" w:rsidP="00760A5D">
      <w:pPr>
        <w:ind w:left="284"/>
        <w:rPr>
          <w:rFonts w:ascii="Arial" w:hAnsi="Arial" w:cs="Arial"/>
          <w:b/>
        </w:rPr>
      </w:pPr>
      <w:r>
        <w:rPr>
          <w:rFonts w:ascii="Arial" w:hAnsi="Arial" w:cs="Arial"/>
        </w:rPr>
        <w:t xml:space="preserve">Michele Stanton </w:t>
      </w:r>
      <w:r w:rsidRPr="00760A5D">
        <w:rPr>
          <w:rFonts w:ascii="Arial" w:hAnsi="Arial" w:cs="Arial"/>
        </w:rPr>
        <w:t>opened the discussion for this application. The committee considered this application in relation to the</w:t>
      </w:r>
      <w:r w:rsidR="004F4CC1">
        <w:rPr>
          <w:rFonts w:ascii="Arial" w:hAnsi="Arial" w:cs="Arial"/>
        </w:rPr>
        <w:t xml:space="preserve"> </w:t>
      </w:r>
      <w:r w:rsidR="004F4CC1">
        <w:rPr>
          <w:rFonts w:ascii="Arial" w:hAnsi="Arial" w:cs="Arial"/>
          <w:i/>
        </w:rPr>
        <w:t>Guidelines for Embryo Donation for Reproductive Purposes</w:t>
      </w:r>
      <w:r w:rsidRPr="00760A5D">
        <w:rPr>
          <w:rFonts w:ascii="Arial" w:hAnsi="Arial" w:cs="Arial"/>
        </w:rPr>
        <w:t xml:space="preserve"> and the principles of the HART Act 2004</w:t>
      </w:r>
    </w:p>
    <w:p w14:paraId="5581F849" w14:textId="6C8FD210" w:rsidR="008C750E" w:rsidRPr="004F4CC1" w:rsidRDefault="008C750E" w:rsidP="004F4CC1">
      <w:pPr>
        <w:rPr>
          <w:rFonts w:ascii="Arial" w:hAnsi="Arial" w:cs="Arial"/>
        </w:rPr>
      </w:pPr>
    </w:p>
    <w:p w14:paraId="6CAB03DB" w14:textId="2AADB122" w:rsidR="00C35BFA" w:rsidRDefault="00C35BFA" w:rsidP="00756B99">
      <w:pPr>
        <w:pStyle w:val="ListParagraph"/>
        <w:numPr>
          <w:ilvl w:val="0"/>
          <w:numId w:val="14"/>
        </w:numPr>
        <w:rPr>
          <w:rFonts w:ascii="Arial" w:hAnsi="Arial" w:cs="Arial"/>
        </w:rPr>
      </w:pPr>
      <w:r>
        <w:rPr>
          <w:rFonts w:ascii="Arial" w:hAnsi="Arial" w:cs="Arial"/>
        </w:rPr>
        <w:t xml:space="preserve">The </w:t>
      </w:r>
      <w:r w:rsidR="00E004B6">
        <w:rPr>
          <w:rFonts w:ascii="Arial" w:hAnsi="Arial" w:cs="Arial"/>
        </w:rPr>
        <w:t>recipient</w:t>
      </w:r>
      <w:r>
        <w:rPr>
          <w:rFonts w:ascii="Arial" w:hAnsi="Arial" w:cs="Arial"/>
        </w:rPr>
        <w:t xml:space="preserve"> couple have a</w:t>
      </w:r>
      <w:r w:rsidR="008C750E" w:rsidRPr="00756B99">
        <w:rPr>
          <w:rFonts w:ascii="Arial" w:hAnsi="Arial" w:cs="Arial"/>
        </w:rPr>
        <w:t xml:space="preserve"> </w:t>
      </w:r>
      <w:r>
        <w:rPr>
          <w:rFonts w:ascii="Arial" w:hAnsi="Arial" w:cs="Arial"/>
        </w:rPr>
        <w:t xml:space="preserve">long </w:t>
      </w:r>
      <w:r w:rsidR="008C750E" w:rsidRPr="00756B99">
        <w:rPr>
          <w:rFonts w:ascii="Arial" w:hAnsi="Arial" w:cs="Arial"/>
        </w:rPr>
        <w:t xml:space="preserve">history of infertility </w:t>
      </w:r>
      <w:r>
        <w:rPr>
          <w:rFonts w:ascii="Arial" w:hAnsi="Arial" w:cs="Arial"/>
        </w:rPr>
        <w:t xml:space="preserve">and a clear medical reason for embryo donation </w:t>
      </w:r>
      <w:r w:rsidR="00E004B6">
        <w:rPr>
          <w:rFonts w:ascii="Arial" w:hAnsi="Arial" w:cs="Arial"/>
        </w:rPr>
        <w:t xml:space="preserve">exists </w:t>
      </w:r>
      <w:r>
        <w:rPr>
          <w:rFonts w:ascii="Arial" w:hAnsi="Arial" w:cs="Arial"/>
        </w:rPr>
        <w:t xml:space="preserve">to give the recipient couple the best chance of a </w:t>
      </w:r>
      <w:r w:rsidR="00E004B6">
        <w:rPr>
          <w:rFonts w:ascii="Arial" w:hAnsi="Arial" w:cs="Arial"/>
        </w:rPr>
        <w:t xml:space="preserve">pregnancy. </w:t>
      </w:r>
      <w:r>
        <w:rPr>
          <w:rFonts w:ascii="Arial" w:hAnsi="Arial" w:cs="Arial"/>
        </w:rPr>
        <w:t xml:space="preserve"> </w:t>
      </w:r>
    </w:p>
    <w:p w14:paraId="2F8AF49C" w14:textId="341F97DF" w:rsidR="00E004B6" w:rsidRPr="00E004B6" w:rsidRDefault="00E004B6" w:rsidP="00E004B6">
      <w:pPr>
        <w:pStyle w:val="ListParagraph"/>
        <w:numPr>
          <w:ilvl w:val="0"/>
          <w:numId w:val="14"/>
        </w:numPr>
        <w:spacing w:after="160" w:line="256" w:lineRule="auto"/>
        <w:contextualSpacing/>
        <w:jc w:val="left"/>
        <w:rPr>
          <w:rFonts w:ascii="Arial" w:hAnsi="Arial" w:cs="Arial"/>
        </w:rPr>
      </w:pPr>
      <w:r>
        <w:rPr>
          <w:rFonts w:ascii="Arial" w:hAnsi="Arial" w:cs="Arial"/>
        </w:rPr>
        <w:t xml:space="preserve">The parties involved are a clinic match and are not known to each other. </w:t>
      </w:r>
    </w:p>
    <w:p w14:paraId="1DC2012B" w14:textId="53E987C4" w:rsidR="008C750E" w:rsidRPr="00756B99" w:rsidRDefault="00E004B6" w:rsidP="00756B99">
      <w:pPr>
        <w:pStyle w:val="ListParagraph"/>
        <w:numPr>
          <w:ilvl w:val="0"/>
          <w:numId w:val="14"/>
        </w:numPr>
        <w:rPr>
          <w:rFonts w:ascii="Arial" w:hAnsi="Arial" w:cs="Arial"/>
        </w:rPr>
      </w:pPr>
      <w:r>
        <w:rPr>
          <w:rFonts w:ascii="Arial" w:hAnsi="Arial" w:cs="Arial"/>
        </w:rPr>
        <w:t xml:space="preserve">The donor couple have ten </w:t>
      </w:r>
      <w:r w:rsidR="008C750E" w:rsidRPr="00756B99">
        <w:rPr>
          <w:rFonts w:ascii="Arial" w:hAnsi="Arial" w:cs="Arial"/>
        </w:rPr>
        <w:t>embryos in storage</w:t>
      </w:r>
      <w:r>
        <w:rPr>
          <w:rFonts w:ascii="Arial" w:hAnsi="Arial" w:cs="Arial"/>
        </w:rPr>
        <w:t xml:space="preserve"> to donate</w:t>
      </w:r>
      <w:r w:rsidR="008C750E" w:rsidRPr="00756B99">
        <w:rPr>
          <w:rFonts w:ascii="Arial" w:hAnsi="Arial" w:cs="Arial"/>
        </w:rPr>
        <w:t xml:space="preserve">.  The couple have </w:t>
      </w:r>
      <w:r>
        <w:rPr>
          <w:rFonts w:ascii="Arial" w:hAnsi="Arial" w:cs="Arial"/>
        </w:rPr>
        <w:t xml:space="preserve">one child </w:t>
      </w:r>
      <w:r w:rsidR="008C750E" w:rsidRPr="00756B99">
        <w:rPr>
          <w:rFonts w:ascii="Arial" w:hAnsi="Arial" w:cs="Arial"/>
        </w:rPr>
        <w:t xml:space="preserve">who was conceived </w:t>
      </w:r>
      <w:r w:rsidR="00077D66">
        <w:rPr>
          <w:rFonts w:ascii="Arial" w:hAnsi="Arial" w:cs="Arial"/>
        </w:rPr>
        <w:t>using their own</w:t>
      </w:r>
      <w:r w:rsidR="008C750E" w:rsidRPr="00756B99">
        <w:rPr>
          <w:rFonts w:ascii="Arial" w:hAnsi="Arial" w:cs="Arial"/>
        </w:rPr>
        <w:t xml:space="preserve"> embryos and born of a surrogate mother</w:t>
      </w:r>
      <w:r>
        <w:rPr>
          <w:rFonts w:ascii="Arial" w:hAnsi="Arial" w:cs="Arial"/>
        </w:rPr>
        <w:t xml:space="preserve">. </w:t>
      </w:r>
      <w:r w:rsidR="008C750E" w:rsidRPr="00756B99">
        <w:rPr>
          <w:rFonts w:ascii="Arial" w:hAnsi="Arial" w:cs="Arial"/>
        </w:rPr>
        <w:t xml:space="preserve">The </w:t>
      </w:r>
      <w:r>
        <w:rPr>
          <w:rFonts w:ascii="Arial" w:hAnsi="Arial" w:cs="Arial"/>
        </w:rPr>
        <w:t xml:space="preserve">donor </w:t>
      </w:r>
      <w:r w:rsidR="008C750E" w:rsidRPr="00756B99">
        <w:rPr>
          <w:rFonts w:ascii="Arial" w:hAnsi="Arial" w:cs="Arial"/>
        </w:rPr>
        <w:t>couple now</w:t>
      </w:r>
      <w:r w:rsidR="00962522">
        <w:rPr>
          <w:rFonts w:ascii="Arial" w:hAnsi="Arial" w:cs="Arial"/>
        </w:rPr>
        <w:t xml:space="preserve"> </w:t>
      </w:r>
      <w:r w:rsidR="008C750E" w:rsidRPr="00756B99">
        <w:rPr>
          <w:rFonts w:ascii="Arial" w:hAnsi="Arial" w:cs="Arial"/>
        </w:rPr>
        <w:t xml:space="preserve">consider their family is complete. They have not included their </w:t>
      </w:r>
      <w:r>
        <w:rPr>
          <w:rFonts w:ascii="Arial" w:hAnsi="Arial" w:cs="Arial"/>
        </w:rPr>
        <w:t xml:space="preserve">child </w:t>
      </w:r>
      <w:r w:rsidR="008C750E" w:rsidRPr="00756B99">
        <w:rPr>
          <w:rFonts w:ascii="Arial" w:hAnsi="Arial" w:cs="Arial"/>
        </w:rPr>
        <w:t xml:space="preserve">in counselling but have declared intentions to be open </w:t>
      </w:r>
      <w:r>
        <w:rPr>
          <w:rFonts w:ascii="Arial" w:hAnsi="Arial" w:cs="Arial"/>
        </w:rPr>
        <w:t xml:space="preserve">and transparent </w:t>
      </w:r>
      <w:r w:rsidR="008C750E" w:rsidRPr="00756B99">
        <w:rPr>
          <w:rFonts w:ascii="Arial" w:hAnsi="Arial" w:cs="Arial"/>
        </w:rPr>
        <w:t xml:space="preserve">should an ongoing pregnancy be established </w:t>
      </w:r>
      <w:r>
        <w:rPr>
          <w:rFonts w:ascii="Arial" w:hAnsi="Arial" w:cs="Arial"/>
        </w:rPr>
        <w:t xml:space="preserve">for the recipient couple. </w:t>
      </w:r>
      <w:r w:rsidR="008C750E" w:rsidRPr="00756B99">
        <w:rPr>
          <w:rFonts w:ascii="Arial" w:hAnsi="Arial" w:cs="Arial"/>
        </w:rPr>
        <w:t xml:space="preserve"> </w:t>
      </w:r>
    </w:p>
    <w:p w14:paraId="36B38877" w14:textId="3D9BEAE2" w:rsidR="008C750E" w:rsidRPr="00756B99" w:rsidRDefault="008C750E" w:rsidP="00756B99">
      <w:pPr>
        <w:pStyle w:val="ListParagraph"/>
        <w:numPr>
          <w:ilvl w:val="0"/>
          <w:numId w:val="14"/>
        </w:numPr>
        <w:rPr>
          <w:rFonts w:ascii="Arial" w:hAnsi="Arial" w:cs="Arial"/>
        </w:rPr>
      </w:pPr>
      <w:r w:rsidRPr="00756B99">
        <w:rPr>
          <w:rFonts w:ascii="Arial" w:hAnsi="Arial" w:cs="Arial"/>
        </w:rPr>
        <w:t xml:space="preserve">The donor couple’s son has </w:t>
      </w:r>
      <w:r w:rsidR="00962522">
        <w:rPr>
          <w:rFonts w:ascii="Arial" w:hAnsi="Arial" w:cs="Arial"/>
        </w:rPr>
        <w:t xml:space="preserve">a </w:t>
      </w:r>
      <w:proofErr w:type="spellStart"/>
      <w:r w:rsidR="00962522">
        <w:rPr>
          <w:rFonts w:ascii="Arial" w:hAnsi="Arial" w:cs="Arial"/>
        </w:rPr>
        <w:t>neurobehavioural</w:t>
      </w:r>
      <w:proofErr w:type="spellEnd"/>
      <w:r w:rsidR="00962522">
        <w:rPr>
          <w:rFonts w:ascii="Arial" w:hAnsi="Arial" w:cs="Arial"/>
        </w:rPr>
        <w:t xml:space="preserve"> disorder which </w:t>
      </w:r>
      <w:proofErr w:type="spellStart"/>
      <w:r w:rsidR="00962522">
        <w:rPr>
          <w:rFonts w:ascii="Arial" w:hAnsi="Arial" w:cs="Arial"/>
        </w:rPr>
        <w:t>as</w:t>
      </w:r>
      <w:proofErr w:type="spellEnd"/>
      <w:r w:rsidR="00962522">
        <w:rPr>
          <w:rFonts w:ascii="Arial" w:hAnsi="Arial" w:cs="Arial"/>
        </w:rPr>
        <w:t xml:space="preserve"> been</w:t>
      </w:r>
      <w:r w:rsidRPr="00756B99">
        <w:rPr>
          <w:rFonts w:ascii="Arial" w:hAnsi="Arial" w:cs="Arial"/>
        </w:rPr>
        <w:t xml:space="preserve"> disclosed to the recipient couple</w:t>
      </w:r>
      <w:r w:rsidR="00E004B6">
        <w:rPr>
          <w:rFonts w:ascii="Arial" w:hAnsi="Arial" w:cs="Arial"/>
        </w:rPr>
        <w:t>. T</w:t>
      </w:r>
      <w:r w:rsidRPr="00756B99">
        <w:rPr>
          <w:rFonts w:ascii="Arial" w:hAnsi="Arial" w:cs="Arial"/>
        </w:rPr>
        <w:t>he recipient couple have viewed a letter from the</w:t>
      </w:r>
      <w:r w:rsidR="00E004B6">
        <w:rPr>
          <w:rFonts w:ascii="Arial" w:hAnsi="Arial" w:cs="Arial"/>
        </w:rPr>
        <w:t xml:space="preserve"> child’s </w:t>
      </w:r>
      <w:r w:rsidRPr="00756B99">
        <w:rPr>
          <w:rFonts w:ascii="Arial" w:hAnsi="Arial" w:cs="Arial"/>
        </w:rPr>
        <w:t xml:space="preserve">paediatrician who has indicated that there is a 5-20% chance of recurrence within families. The recipient couple are thankful for the disclosure and have expressed that they don’t hold concerns and do not feel the need to seek further information above and beyond what the recipient couple have given them. The recipient couple have declared they would be willing to accept any child born of this arrangement. </w:t>
      </w:r>
    </w:p>
    <w:p w14:paraId="3900C92E" w14:textId="719FDFCE" w:rsidR="00E004B6" w:rsidRDefault="008C750E" w:rsidP="00756B99">
      <w:pPr>
        <w:pStyle w:val="ListParagraph"/>
        <w:numPr>
          <w:ilvl w:val="0"/>
          <w:numId w:val="14"/>
        </w:numPr>
        <w:rPr>
          <w:rFonts w:ascii="Arial" w:hAnsi="Arial" w:cs="Arial"/>
        </w:rPr>
      </w:pPr>
      <w:r w:rsidRPr="00756B99">
        <w:rPr>
          <w:rFonts w:ascii="Arial" w:hAnsi="Arial" w:cs="Arial"/>
        </w:rPr>
        <w:lastRenderedPageBreak/>
        <w:t xml:space="preserve">Implications counselling has included discussion around openness and ongoing contact and the intention is for both to happen.  The donor couple expressed that their </w:t>
      </w:r>
      <w:r w:rsidR="00E004B6">
        <w:rPr>
          <w:rFonts w:ascii="Arial" w:hAnsi="Arial" w:cs="Arial"/>
        </w:rPr>
        <w:t xml:space="preserve">child </w:t>
      </w:r>
      <w:r w:rsidRPr="00756B99">
        <w:rPr>
          <w:rFonts w:ascii="Arial" w:hAnsi="Arial" w:cs="Arial"/>
        </w:rPr>
        <w:t xml:space="preserve">asks about having a sibling and will no doubt be curious to meet any child born of this arrangement.  The counsellor observed that </w:t>
      </w:r>
      <w:r w:rsidR="00E004B6">
        <w:rPr>
          <w:rFonts w:ascii="Arial" w:hAnsi="Arial" w:cs="Arial"/>
        </w:rPr>
        <w:t xml:space="preserve">the donor couple </w:t>
      </w:r>
      <w:r w:rsidRPr="00756B99">
        <w:rPr>
          <w:rFonts w:ascii="Arial" w:hAnsi="Arial" w:cs="Arial"/>
        </w:rPr>
        <w:t>will confidently be able to manage this</w:t>
      </w:r>
      <w:r w:rsidR="00E004B6">
        <w:rPr>
          <w:rFonts w:ascii="Arial" w:hAnsi="Arial" w:cs="Arial"/>
        </w:rPr>
        <w:t xml:space="preserve">. </w:t>
      </w:r>
    </w:p>
    <w:p w14:paraId="7ADA5035" w14:textId="1D59D261" w:rsidR="008C750E" w:rsidRPr="00756B99" w:rsidRDefault="00E004B6" w:rsidP="00756B99">
      <w:pPr>
        <w:pStyle w:val="ListParagraph"/>
        <w:numPr>
          <w:ilvl w:val="0"/>
          <w:numId w:val="14"/>
        </w:numPr>
        <w:rPr>
          <w:rFonts w:ascii="Arial" w:hAnsi="Arial" w:cs="Arial"/>
        </w:rPr>
      </w:pPr>
      <w:r>
        <w:rPr>
          <w:rFonts w:ascii="Arial" w:hAnsi="Arial" w:cs="Arial"/>
        </w:rPr>
        <w:t xml:space="preserve">The committee suggest counselling for the donor couple’s child. </w:t>
      </w:r>
      <w:r w:rsidR="008C750E" w:rsidRPr="00756B99">
        <w:rPr>
          <w:rFonts w:ascii="Arial" w:hAnsi="Arial" w:cs="Arial"/>
        </w:rPr>
        <w:t xml:space="preserve"> </w:t>
      </w:r>
    </w:p>
    <w:p w14:paraId="2443EF53" w14:textId="52643853" w:rsidR="008C750E" w:rsidRDefault="008C750E" w:rsidP="00756B99">
      <w:pPr>
        <w:pStyle w:val="ListParagraph"/>
        <w:numPr>
          <w:ilvl w:val="0"/>
          <w:numId w:val="14"/>
        </w:numPr>
        <w:rPr>
          <w:rFonts w:ascii="Arial" w:hAnsi="Arial" w:cs="Arial"/>
        </w:rPr>
      </w:pPr>
      <w:r w:rsidRPr="008B14EB">
        <w:rPr>
          <w:rFonts w:ascii="Arial" w:hAnsi="Arial" w:cs="Arial"/>
        </w:rPr>
        <w:t>Both couples have sought independent legal advice and are aware of the legal issues and their rights in relation to embryo donation.</w:t>
      </w:r>
    </w:p>
    <w:p w14:paraId="69D19DF1" w14:textId="6F7FB1B5" w:rsidR="004F4CC1" w:rsidRDefault="004F4CC1" w:rsidP="004F4CC1">
      <w:pPr>
        <w:rPr>
          <w:rFonts w:ascii="Arial" w:hAnsi="Arial" w:cs="Arial"/>
        </w:rPr>
      </w:pPr>
    </w:p>
    <w:p w14:paraId="4B457C3C" w14:textId="77777777" w:rsidR="004F4CC1" w:rsidRDefault="004F4CC1" w:rsidP="004F4CC1">
      <w:pPr>
        <w:spacing w:after="160" w:line="256" w:lineRule="auto"/>
        <w:contextualSpacing/>
        <w:rPr>
          <w:rFonts w:ascii="Arial" w:hAnsi="Arial" w:cs="Arial"/>
          <w:b/>
        </w:rPr>
      </w:pPr>
      <w:r>
        <w:rPr>
          <w:rFonts w:ascii="Arial" w:hAnsi="Arial" w:cs="Arial"/>
          <w:b/>
        </w:rPr>
        <w:t>Decision</w:t>
      </w:r>
    </w:p>
    <w:p w14:paraId="43BBDBC5" w14:textId="0EA4433C" w:rsidR="004F4CC1" w:rsidRDefault="004F4CC1" w:rsidP="004F4CC1">
      <w:pPr>
        <w:spacing w:after="160" w:line="256" w:lineRule="auto"/>
        <w:contextualSpacing/>
        <w:rPr>
          <w:rFonts w:ascii="Arial" w:hAnsi="Arial" w:cs="Arial"/>
          <w:b/>
        </w:rPr>
      </w:pPr>
      <w:r>
        <w:rPr>
          <w:rFonts w:ascii="Arial" w:hAnsi="Arial" w:cs="Arial"/>
        </w:rPr>
        <w:t xml:space="preserve">The Committee agreed to </w:t>
      </w:r>
      <w:r>
        <w:rPr>
          <w:rFonts w:ascii="Arial" w:hAnsi="Arial" w:cs="Arial"/>
          <w:b/>
        </w:rPr>
        <w:t xml:space="preserve">approve </w:t>
      </w:r>
      <w:r>
        <w:rPr>
          <w:rFonts w:ascii="Arial" w:hAnsi="Arial" w:cs="Arial"/>
        </w:rPr>
        <w:t>this application.</w:t>
      </w:r>
      <w:r w:rsidR="00460622">
        <w:rPr>
          <w:rFonts w:ascii="Arial" w:hAnsi="Arial" w:cs="Arial"/>
        </w:rPr>
        <w:t xml:space="preserve"> </w:t>
      </w:r>
    </w:p>
    <w:p w14:paraId="18EAE378" w14:textId="77777777" w:rsidR="004F4CC1" w:rsidRDefault="004F4CC1" w:rsidP="004F4CC1">
      <w:pPr>
        <w:rPr>
          <w:rFonts w:ascii="Arial" w:hAnsi="Arial" w:cs="Arial"/>
        </w:rPr>
      </w:pPr>
    </w:p>
    <w:p w14:paraId="06253057" w14:textId="77777777" w:rsidR="004F4CC1" w:rsidRDefault="004F4CC1" w:rsidP="004F4CC1">
      <w:pPr>
        <w:rPr>
          <w:rFonts w:ascii="Arial" w:hAnsi="Arial" w:cs="Arial"/>
          <w:b/>
        </w:rPr>
      </w:pPr>
      <w:r>
        <w:rPr>
          <w:rFonts w:ascii="Arial" w:hAnsi="Arial" w:cs="Arial"/>
          <w:b/>
        </w:rPr>
        <w:t>Actions</w:t>
      </w:r>
    </w:p>
    <w:p w14:paraId="5BBC207E" w14:textId="77777777" w:rsidR="004F4CC1" w:rsidRDefault="004F4CC1" w:rsidP="004F4CC1">
      <w:pPr>
        <w:rPr>
          <w:rFonts w:ascii="Arial" w:hAnsi="Arial" w:cs="Arial"/>
        </w:rPr>
      </w:pPr>
      <w:r>
        <w:rPr>
          <w:rFonts w:ascii="Arial" w:hAnsi="Arial" w:cs="Arial"/>
        </w:rPr>
        <w:t>Secretariat to draft a letter from the Chair to the clinic informing the medical director of the committee’s decision.</w:t>
      </w:r>
    </w:p>
    <w:p w14:paraId="10D15F66" w14:textId="77777777" w:rsidR="004F4CC1" w:rsidRPr="004F4CC1" w:rsidRDefault="004F4CC1" w:rsidP="004F4CC1">
      <w:pPr>
        <w:rPr>
          <w:rFonts w:ascii="Arial" w:hAnsi="Arial" w:cs="Arial"/>
        </w:rPr>
      </w:pPr>
    </w:p>
    <w:p w14:paraId="43392A29" w14:textId="6A3D4325" w:rsidR="008B14EB" w:rsidRPr="008B14EB" w:rsidRDefault="008B14EB" w:rsidP="008B14EB">
      <w:pPr>
        <w:rPr>
          <w:rFonts w:ascii="Arial" w:hAnsi="Arial" w:cs="Arial"/>
        </w:rPr>
      </w:pPr>
    </w:p>
    <w:p w14:paraId="50E6FEB4" w14:textId="768C2ED9" w:rsidR="008B14EB" w:rsidRPr="004F4CC1" w:rsidRDefault="008B14EB" w:rsidP="00AE24A8">
      <w:pPr>
        <w:pStyle w:val="ListParagraph"/>
        <w:numPr>
          <w:ilvl w:val="0"/>
          <w:numId w:val="1"/>
        </w:numPr>
        <w:rPr>
          <w:rFonts w:ascii="Arial" w:hAnsi="Arial" w:cs="Arial"/>
          <w:b/>
        </w:rPr>
      </w:pPr>
      <w:r w:rsidRPr="004F4CC1">
        <w:rPr>
          <w:rFonts w:ascii="Arial" w:hAnsi="Arial" w:cs="Arial"/>
          <w:b/>
        </w:rPr>
        <w:t xml:space="preserve">Application E17/95 for Embryo Donation </w:t>
      </w:r>
      <w:r w:rsidR="00E004B6" w:rsidRPr="00471B4D">
        <w:rPr>
          <w:rFonts w:ascii="Arial" w:hAnsi="Arial" w:cs="Arial"/>
          <w:b/>
        </w:rPr>
        <w:t>for reproductive purposes</w:t>
      </w:r>
    </w:p>
    <w:p w14:paraId="48C612A3" w14:textId="611F9326" w:rsidR="008B14EB" w:rsidRDefault="004F4CC1" w:rsidP="008B14EB">
      <w:pPr>
        <w:ind w:left="284"/>
        <w:rPr>
          <w:rFonts w:ascii="Arial" w:hAnsi="Arial" w:cs="Arial"/>
        </w:rPr>
      </w:pPr>
      <w:r w:rsidRPr="004F4CC1">
        <w:rPr>
          <w:rFonts w:ascii="Arial" w:hAnsi="Arial" w:cs="Arial"/>
        </w:rPr>
        <w:t xml:space="preserve">Iris Reuvecamp </w:t>
      </w:r>
      <w:r w:rsidR="008B14EB" w:rsidRPr="004F4CC1">
        <w:rPr>
          <w:rFonts w:ascii="Arial" w:hAnsi="Arial" w:cs="Arial"/>
        </w:rPr>
        <w:t>opened</w:t>
      </w:r>
      <w:r w:rsidR="008B14EB" w:rsidRPr="008B14EB">
        <w:rPr>
          <w:rFonts w:ascii="Arial" w:hAnsi="Arial" w:cs="Arial"/>
        </w:rPr>
        <w:t xml:space="preserve"> the discussion for this application. The committee considered this application in relation to </w:t>
      </w:r>
      <w:r w:rsidR="00205DD0" w:rsidRPr="00396C27">
        <w:rPr>
          <w:rFonts w:ascii="Arial" w:hAnsi="Arial" w:cs="Arial"/>
        </w:rPr>
        <w:t>the</w:t>
      </w:r>
      <w:r w:rsidR="00205DD0">
        <w:rPr>
          <w:rFonts w:ascii="Arial" w:hAnsi="Arial" w:cs="Arial"/>
        </w:rPr>
        <w:t xml:space="preserve"> </w:t>
      </w:r>
      <w:r w:rsidR="00205DD0">
        <w:rPr>
          <w:rFonts w:ascii="Arial" w:hAnsi="Arial" w:cs="Arial"/>
          <w:i/>
        </w:rPr>
        <w:t>Guidelines for Embryo Donation for Reproductive Purposes</w:t>
      </w:r>
      <w:r w:rsidR="00205DD0">
        <w:rPr>
          <w:rFonts w:ascii="Arial" w:hAnsi="Arial" w:cs="Arial"/>
        </w:rPr>
        <w:t xml:space="preserve"> </w:t>
      </w:r>
      <w:r w:rsidR="008B14EB" w:rsidRPr="008B14EB">
        <w:rPr>
          <w:rFonts w:ascii="Arial" w:hAnsi="Arial" w:cs="Arial"/>
        </w:rPr>
        <w:t>and the principles of the HART Act 2004.</w:t>
      </w:r>
    </w:p>
    <w:p w14:paraId="3C5309CA" w14:textId="77777777" w:rsidR="008B14EB" w:rsidRPr="008B14EB" w:rsidRDefault="008B14EB" w:rsidP="008B14EB">
      <w:pPr>
        <w:ind w:left="284"/>
        <w:rPr>
          <w:rFonts w:ascii="Arial" w:hAnsi="Arial" w:cs="Arial"/>
        </w:rPr>
      </w:pPr>
    </w:p>
    <w:p w14:paraId="672FC33B" w14:textId="139F6E55" w:rsidR="00717660" w:rsidRDefault="00C50D6A" w:rsidP="00AA3BCF">
      <w:pPr>
        <w:pStyle w:val="ListParagraph"/>
        <w:numPr>
          <w:ilvl w:val="0"/>
          <w:numId w:val="14"/>
        </w:numPr>
        <w:rPr>
          <w:rFonts w:ascii="Arial" w:hAnsi="Arial" w:cs="Arial"/>
        </w:rPr>
      </w:pPr>
      <w:r>
        <w:rPr>
          <w:rFonts w:ascii="Arial" w:hAnsi="Arial" w:cs="Arial"/>
        </w:rPr>
        <w:t>The o</w:t>
      </w:r>
      <w:r w:rsidR="008C750E" w:rsidRPr="008B14EB">
        <w:rPr>
          <w:rFonts w:ascii="Arial" w:hAnsi="Arial" w:cs="Arial"/>
        </w:rPr>
        <w:t xml:space="preserve">riginal application was approved in November 2017 for three years to November 2020. </w:t>
      </w:r>
      <w:r w:rsidR="00B73236">
        <w:rPr>
          <w:rFonts w:ascii="Arial" w:hAnsi="Arial" w:cs="Arial"/>
        </w:rPr>
        <w:t>The</w:t>
      </w:r>
      <w:r w:rsidR="00AC7CCA">
        <w:rPr>
          <w:rFonts w:ascii="Arial" w:hAnsi="Arial" w:cs="Arial"/>
        </w:rPr>
        <w:t xml:space="preserve"> donor couple </w:t>
      </w:r>
      <w:r w:rsidR="00B73236">
        <w:rPr>
          <w:rFonts w:ascii="Arial" w:hAnsi="Arial" w:cs="Arial"/>
        </w:rPr>
        <w:t xml:space="preserve">have </w:t>
      </w:r>
      <w:r w:rsidR="00AC7CCA">
        <w:rPr>
          <w:rFonts w:ascii="Arial" w:hAnsi="Arial" w:cs="Arial"/>
        </w:rPr>
        <w:t>two children and feel that their family is complete. They have two</w:t>
      </w:r>
      <w:r w:rsidR="00AA3BCF">
        <w:rPr>
          <w:rFonts w:ascii="Arial" w:hAnsi="Arial" w:cs="Arial"/>
        </w:rPr>
        <w:t xml:space="preserve"> embryos to donate to the recipient couple</w:t>
      </w:r>
      <w:r w:rsidR="00B23AB6">
        <w:rPr>
          <w:rFonts w:ascii="Arial" w:hAnsi="Arial" w:cs="Arial"/>
        </w:rPr>
        <w:t xml:space="preserve">. </w:t>
      </w:r>
    </w:p>
    <w:p w14:paraId="66585C63" w14:textId="3012A914" w:rsidR="00B23AB6" w:rsidRPr="00826A6A" w:rsidRDefault="00B23AB6" w:rsidP="00826A6A">
      <w:pPr>
        <w:pStyle w:val="ListParagraph"/>
        <w:numPr>
          <w:ilvl w:val="0"/>
          <w:numId w:val="14"/>
        </w:numPr>
        <w:rPr>
          <w:rFonts w:ascii="Arial" w:hAnsi="Arial" w:cs="Arial"/>
        </w:rPr>
      </w:pPr>
      <w:r>
        <w:rPr>
          <w:rFonts w:ascii="Arial" w:hAnsi="Arial" w:cs="Arial"/>
        </w:rPr>
        <w:t xml:space="preserve">There is a clear medical </w:t>
      </w:r>
      <w:r w:rsidR="00826A6A">
        <w:rPr>
          <w:rFonts w:ascii="Arial" w:hAnsi="Arial" w:cs="Arial"/>
        </w:rPr>
        <w:t xml:space="preserve">need </w:t>
      </w:r>
      <w:r>
        <w:rPr>
          <w:rFonts w:ascii="Arial" w:hAnsi="Arial" w:cs="Arial"/>
        </w:rPr>
        <w:t xml:space="preserve">for embryo donation </w:t>
      </w:r>
      <w:r w:rsidR="00826A6A">
        <w:rPr>
          <w:rFonts w:ascii="Arial" w:hAnsi="Arial" w:cs="Arial"/>
        </w:rPr>
        <w:t xml:space="preserve">to </w:t>
      </w:r>
      <w:r>
        <w:rPr>
          <w:rFonts w:ascii="Arial" w:hAnsi="Arial" w:cs="Arial"/>
        </w:rPr>
        <w:t xml:space="preserve">give the recipient couple the best chance of a pregnancy.  </w:t>
      </w:r>
    </w:p>
    <w:p w14:paraId="2C3643B5" w14:textId="19E8A67C" w:rsidR="008C750E" w:rsidRPr="008B14EB" w:rsidRDefault="008C750E" w:rsidP="008B14EB">
      <w:pPr>
        <w:pStyle w:val="ListParagraph"/>
        <w:numPr>
          <w:ilvl w:val="0"/>
          <w:numId w:val="14"/>
        </w:numPr>
        <w:rPr>
          <w:rFonts w:ascii="Arial" w:hAnsi="Arial" w:cs="Arial"/>
        </w:rPr>
      </w:pPr>
      <w:r w:rsidRPr="008B14EB">
        <w:rPr>
          <w:rFonts w:ascii="Arial" w:hAnsi="Arial" w:cs="Arial"/>
        </w:rPr>
        <w:t xml:space="preserve">Letters from the fertility clinic </w:t>
      </w:r>
      <w:r w:rsidR="00C24045">
        <w:rPr>
          <w:rFonts w:ascii="Arial" w:hAnsi="Arial" w:cs="Arial"/>
        </w:rPr>
        <w:t xml:space="preserve">updating </w:t>
      </w:r>
      <w:r w:rsidRPr="008B14EB">
        <w:rPr>
          <w:rFonts w:ascii="Arial" w:hAnsi="Arial" w:cs="Arial"/>
        </w:rPr>
        <w:t xml:space="preserve">ECART note that the applicants will also submit an extended storage application for the remaining embryo as storage is approaching 10 years. </w:t>
      </w:r>
    </w:p>
    <w:p w14:paraId="0C886D28" w14:textId="1F4BF0FC" w:rsidR="008D0AD3" w:rsidRDefault="008D0AD3" w:rsidP="008D0AD3">
      <w:pPr>
        <w:rPr>
          <w:rFonts w:ascii="Arial" w:hAnsi="Arial" w:cs="Arial"/>
          <w:b/>
        </w:rPr>
      </w:pPr>
    </w:p>
    <w:p w14:paraId="2EA28E6B" w14:textId="77777777" w:rsidR="004F4CC1" w:rsidRDefault="004F4CC1" w:rsidP="004F4CC1">
      <w:pPr>
        <w:spacing w:after="160" w:line="256" w:lineRule="auto"/>
        <w:contextualSpacing/>
        <w:rPr>
          <w:rFonts w:ascii="Arial" w:hAnsi="Arial" w:cs="Arial"/>
          <w:b/>
        </w:rPr>
      </w:pPr>
      <w:r>
        <w:rPr>
          <w:rFonts w:ascii="Arial" w:hAnsi="Arial" w:cs="Arial"/>
          <w:b/>
        </w:rPr>
        <w:t>Decision</w:t>
      </w:r>
    </w:p>
    <w:p w14:paraId="2D3E7950" w14:textId="77777777" w:rsidR="004F4CC1" w:rsidRDefault="004F4CC1" w:rsidP="004F4CC1">
      <w:pPr>
        <w:spacing w:after="160" w:line="256" w:lineRule="auto"/>
        <w:contextualSpacing/>
        <w:rPr>
          <w:rFonts w:ascii="Arial" w:hAnsi="Arial" w:cs="Arial"/>
          <w:b/>
        </w:rPr>
      </w:pPr>
      <w:r>
        <w:rPr>
          <w:rFonts w:ascii="Arial" w:hAnsi="Arial" w:cs="Arial"/>
        </w:rPr>
        <w:t xml:space="preserve">The Committee agreed to </w:t>
      </w:r>
      <w:r>
        <w:rPr>
          <w:rFonts w:ascii="Arial" w:hAnsi="Arial" w:cs="Arial"/>
          <w:b/>
        </w:rPr>
        <w:t xml:space="preserve">approve </w:t>
      </w:r>
      <w:r>
        <w:rPr>
          <w:rFonts w:ascii="Arial" w:hAnsi="Arial" w:cs="Arial"/>
        </w:rPr>
        <w:t>this application.</w:t>
      </w:r>
    </w:p>
    <w:p w14:paraId="50C0AEC1" w14:textId="77777777" w:rsidR="004F4CC1" w:rsidRDefault="004F4CC1" w:rsidP="004F4CC1">
      <w:pPr>
        <w:rPr>
          <w:rFonts w:ascii="Arial" w:hAnsi="Arial" w:cs="Arial"/>
        </w:rPr>
      </w:pPr>
    </w:p>
    <w:p w14:paraId="0AFD00E7" w14:textId="77777777" w:rsidR="004F4CC1" w:rsidRDefault="004F4CC1" w:rsidP="004F4CC1">
      <w:pPr>
        <w:rPr>
          <w:rFonts w:ascii="Arial" w:hAnsi="Arial" w:cs="Arial"/>
          <w:b/>
        </w:rPr>
      </w:pPr>
      <w:r>
        <w:rPr>
          <w:rFonts w:ascii="Arial" w:hAnsi="Arial" w:cs="Arial"/>
          <w:b/>
        </w:rPr>
        <w:t>Actions</w:t>
      </w:r>
    </w:p>
    <w:p w14:paraId="3F68B2DD" w14:textId="22E1880F" w:rsidR="004F4CC1" w:rsidRPr="00A7759A" w:rsidRDefault="004F4CC1" w:rsidP="008D0AD3">
      <w:pPr>
        <w:rPr>
          <w:rFonts w:ascii="Arial" w:hAnsi="Arial" w:cs="Arial"/>
        </w:rPr>
      </w:pPr>
      <w:r>
        <w:rPr>
          <w:rFonts w:ascii="Arial" w:hAnsi="Arial" w:cs="Arial"/>
        </w:rPr>
        <w:t>Secretariat to draft a letter from the Chair to the clinic informing the medical director of the committee’s decision.</w:t>
      </w:r>
    </w:p>
    <w:p w14:paraId="72E0043B" w14:textId="77777777" w:rsidR="00DB046D" w:rsidRDefault="00DB046D" w:rsidP="00336767">
      <w:pPr>
        <w:pStyle w:val="NoSpacing"/>
        <w:rPr>
          <w:rFonts w:ascii="Arial" w:hAnsi="Arial" w:cs="Arial"/>
          <w:b/>
        </w:rPr>
      </w:pPr>
    </w:p>
    <w:p w14:paraId="75170DEA" w14:textId="0FF987EB" w:rsidR="00336767" w:rsidRDefault="00336767" w:rsidP="00336767">
      <w:pPr>
        <w:pStyle w:val="NoSpacing"/>
        <w:rPr>
          <w:rFonts w:ascii="Arial" w:hAnsi="Arial" w:cs="Arial"/>
          <w:b/>
        </w:rPr>
      </w:pPr>
      <w:r>
        <w:rPr>
          <w:rFonts w:ascii="Arial" w:hAnsi="Arial" w:cs="Arial"/>
          <w:b/>
        </w:rPr>
        <w:t>Correspondence</w:t>
      </w:r>
    </w:p>
    <w:p w14:paraId="107DC438" w14:textId="0D327340" w:rsidR="00336767" w:rsidRDefault="00336767" w:rsidP="00336767">
      <w:pPr>
        <w:pStyle w:val="ListParagraph"/>
        <w:overflowPunct w:val="0"/>
        <w:autoSpaceDE w:val="0"/>
        <w:autoSpaceDN w:val="0"/>
        <w:adjustRightInd w:val="0"/>
        <w:contextualSpacing/>
        <w:jc w:val="left"/>
        <w:textAlignment w:val="baseline"/>
        <w:rPr>
          <w:rFonts w:ascii="Arial" w:hAnsi="Arial" w:cs="Arial"/>
        </w:rPr>
      </w:pPr>
    </w:p>
    <w:p w14:paraId="1273E8AB" w14:textId="79BF04E4" w:rsidR="00020BD2" w:rsidRDefault="00336767" w:rsidP="00A46F04">
      <w:pPr>
        <w:pStyle w:val="ListParagraph"/>
        <w:numPr>
          <w:ilvl w:val="0"/>
          <w:numId w:val="10"/>
        </w:numPr>
        <w:overflowPunct w:val="0"/>
        <w:autoSpaceDE w:val="0"/>
        <w:autoSpaceDN w:val="0"/>
        <w:adjustRightInd w:val="0"/>
        <w:contextualSpacing/>
        <w:jc w:val="left"/>
        <w:textAlignment w:val="baseline"/>
        <w:rPr>
          <w:rFonts w:ascii="Arial" w:hAnsi="Arial" w:cs="Arial"/>
        </w:rPr>
      </w:pPr>
      <w:r w:rsidRPr="000B2D50">
        <w:rPr>
          <w:rFonts w:ascii="Arial" w:hAnsi="Arial" w:cs="Arial"/>
        </w:rPr>
        <w:t xml:space="preserve">ECART discussed a query from a treatment provider </w:t>
      </w:r>
      <w:r w:rsidR="005B2890">
        <w:rPr>
          <w:rFonts w:ascii="Arial" w:hAnsi="Arial" w:cs="Arial"/>
        </w:rPr>
        <w:t>where the</w:t>
      </w:r>
      <w:r w:rsidR="00A06FCE">
        <w:rPr>
          <w:rFonts w:ascii="Arial" w:hAnsi="Arial" w:cs="Arial"/>
        </w:rPr>
        <w:t xml:space="preserve"> a</w:t>
      </w:r>
      <w:r w:rsidR="00244B17">
        <w:rPr>
          <w:rFonts w:ascii="Arial" w:hAnsi="Arial" w:cs="Arial"/>
        </w:rPr>
        <w:t>pplicants</w:t>
      </w:r>
      <w:r w:rsidR="000B2F25">
        <w:rPr>
          <w:rFonts w:ascii="Arial" w:hAnsi="Arial" w:cs="Arial"/>
        </w:rPr>
        <w:t xml:space="preserve"> have </w:t>
      </w:r>
      <w:r w:rsidR="00A06FCE">
        <w:rPr>
          <w:rFonts w:ascii="Arial" w:hAnsi="Arial" w:cs="Arial"/>
        </w:rPr>
        <w:t xml:space="preserve">one child </w:t>
      </w:r>
      <w:r w:rsidR="000B2F25">
        <w:rPr>
          <w:rFonts w:ascii="Arial" w:hAnsi="Arial" w:cs="Arial"/>
        </w:rPr>
        <w:t>using donor sperm</w:t>
      </w:r>
      <w:r w:rsidR="006E4873">
        <w:rPr>
          <w:rFonts w:ascii="Arial" w:hAnsi="Arial" w:cs="Arial"/>
        </w:rPr>
        <w:t xml:space="preserve"> and wish to use the same donor again to have a biological sibling for their existing child</w:t>
      </w:r>
      <w:r w:rsidR="00244B17">
        <w:rPr>
          <w:rFonts w:ascii="Arial" w:hAnsi="Arial" w:cs="Arial"/>
        </w:rPr>
        <w:t xml:space="preserve">. </w:t>
      </w:r>
      <w:r w:rsidR="00A06FCE">
        <w:rPr>
          <w:rFonts w:ascii="Arial" w:hAnsi="Arial" w:cs="Arial"/>
        </w:rPr>
        <w:t xml:space="preserve">However, </w:t>
      </w:r>
      <w:r w:rsidR="00C24045">
        <w:rPr>
          <w:rFonts w:ascii="Arial" w:hAnsi="Arial" w:cs="Arial"/>
        </w:rPr>
        <w:t xml:space="preserve">they failed to apply for extension of storage of the donor’s sperm.  Sperm from the same donor has been allocated to another applicant, who did apply for an extension </w:t>
      </w:r>
      <w:r w:rsidR="00020BD2">
        <w:rPr>
          <w:rFonts w:ascii="Arial" w:hAnsi="Arial" w:cs="Arial"/>
        </w:rPr>
        <w:t>for storage</w:t>
      </w:r>
      <w:r w:rsidR="00C24045">
        <w:rPr>
          <w:rFonts w:ascii="Arial" w:hAnsi="Arial" w:cs="Arial"/>
        </w:rPr>
        <w:t xml:space="preserve"> which was approved</w:t>
      </w:r>
      <w:r w:rsidR="00385697">
        <w:rPr>
          <w:rFonts w:ascii="Arial" w:hAnsi="Arial" w:cs="Arial"/>
        </w:rPr>
        <w:t xml:space="preserve">. </w:t>
      </w:r>
      <w:r w:rsidR="00443123">
        <w:rPr>
          <w:rFonts w:ascii="Arial" w:hAnsi="Arial" w:cs="Arial"/>
        </w:rPr>
        <w:t xml:space="preserve">The committee </w:t>
      </w:r>
      <w:r w:rsidR="006E4873">
        <w:rPr>
          <w:rFonts w:ascii="Arial" w:hAnsi="Arial" w:cs="Arial"/>
        </w:rPr>
        <w:t xml:space="preserve">suggested that </w:t>
      </w:r>
      <w:r w:rsidR="00A61273">
        <w:rPr>
          <w:rFonts w:ascii="Arial" w:hAnsi="Arial" w:cs="Arial"/>
        </w:rPr>
        <w:t xml:space="preserve">the fertility provider </w:t>
      </w:r>
      <w:r w:rsidR="001E05E6">
        <w:rPr>
          <w:rFonts w:ascii="Arial" w:hAnsi="Arial" w:cs="Arial"/>
        </w:rPr>
        <w:t xml:space="preserve">seek consent for use </w:t>
      </w:r>
      <w:r w:rsidR="00C24045">
        <w:rPr>
          <w:rFonts w:ascii="Arial" w:hAnsi="Arial" w:cs="Arial"/>
        </w:rPr>
        <w:t xml:space="preserve">by the applicants who already have one child </w:t>
      </w:r>
      <w:r w:rsidR="00C24045">
        <w:rPr>
          <w:rFonts w:ascii="Arial" w:hAnsi="Arial" w:cs="Arial"/>
        </w:rPr>
        <w:lastRenderedPageBreak/>
        <w:t xml:space="preserve">using the donor sperm </w:t>
      </w:r>
      <w:r w:rsidR="001E05E6">
        <w:rPr>
          <w:rFonts w:ascii="Arial" w:hAnsi="Arial" w:cs="Arial"/>
        </w:rPr>
        <w:t>from both the sperm donor and the applica</w:t>
      </w:r>
      <w:r w:rsidR="00C24045">
        <w:rPr>
          <w:rFonts w:ascii="Arial" w:hAnsi="Arial" w:cs="Arial"/>
        </w:rPr>
        <w:t>nts</w:t>
      </w:r>
      <w:r w:rsidR="001E05E6">
        <w:rPr>
          <w:rFonts w:ascii="Arial" w:hAnsi="Arial" w:cs="Arial"/>
        </w:rPr>
        <w:t xml:space="preserve"> who applied for and are paying for the continued storage of the donated sperm.</w:t>
      </w:r>
    </w:p>
    <w:p w14:paraId="2387D289" w14:textId="4E4D7AE2" w:rsidR="00A46F04" w:rsidRDefault="00A46F04" w:rsidP="00A46F04">
      <w:pPr>
        <w:pStyle w:val="ListParagraph"/>
        <w:overflowPunct w:val="0"/>
        <w:autoSpaceDE w:val="0"/>
        <w:autoSpaceDN w:val="0"/>
        <w:adjustRightInd w:val="0"/>
        <w:contextualSpacing/>
        <w:jc w:val="left"/>
        <w:textAlignment w:val="baseline"/>
        <w:rPr>
          <w:rFonts w:ascii="Arial" w:hAnsi="Arial" w:cs="Arial"/>
        </w:rPr>
      </w:pPr>
    </w:p>
    <w:p w14:paraId="4A7FA692" w14:textId="122AE28E" w:rsidR="004368B3" w:rsidRDefault="00622CAC" w:rsidP="00946E3B">
      <w:pPr>
        <w:pStyle w:val="ListParagraph"/>
        <w:numPr>
          <w:ilvl w:val="0"/>
          <w:numId w:val="10"/>
        </w:numPr>
        <w:overflowPunct w:val="0"/>
        <w:autoSpaceDE w:val="0"/>
        <w:autoSpaceDN w:val="0"/>
        <w:adjustRightInd w:val="0"/>
        <w:contextualSpacing/>
        <w:jc w:val="left"/>
        <w:textAlignment w:val="baseline"/>
        <w:rPr>
          <w:rFonts w:ascii="Arial" w:hAnsi="Arial" w:cs="Arial"/>
        </w:rPr>
      </w:pPr>
      <w:r w:rsidRPr="000B2D50">
        <w:rPr>
          <w:rFonts w:ascii="Arial" w:hAnsi="Arial" w:cs="Arial"/>
        </w:rPr>
        <w:t xml:space="preserve">ECART discussed a query from a treatment provider </w:t>
      </w:r>
      <w:r>
        <w:rPr>
          <w:rFonts w:ascii="Arial" w:hAnsi="Arial" w:cs="Arial"/>
        </w:rPr>
        <w:t xml:space="preserve">where an individual who has her own frozen eggs stored in an overseas clinic </w:t>
      </w:r>
      <w:r w:rsidR="00C24045">
        <w:rPr>
          <w:rFonts w:ascii="Arial" w:hAnsi="Arial" w:cs="Arial"/>
        </w:rPr>
        <w:t xml:space="preserve">is </w:t>
      </w:r>
      <w:r w:rsidR="004E09EE">
        <w:rPr>
          <w:rFonts w:ascii="Arial" w:hAnsi="Arial" w:cs="Arial"/>
        </w:rPr>
        <w:t xml:space="preserve">getting close to the storage limit period of ten years. The clinic sought confirmation from ECART that </w:t>
      </w:r>
      <w:r w:rsidR="00E21370">
        <w:rPr>
          <w:rFonts w:ascii="Arial" w:hAnsi="Arial" w:cs="Arial"/>
        </w:rPr>
        <w:t xml:space="preserve">ECART </w:t>
      </w:r>
      <w:r w:rsidR="00C24045">
        <w:rPr>
          <w:rFonts w:ascii="Arial" w:hAnsi="Arial" w:cs="Arial"/>
        </w:rPr>
        <w:t>w</w:t>
      </w:r>
      <w:r w:rsidR="00E21370">
        <w:rPr>
          <w:rFonts w:ascii="Arial" w:hAnsi="Arial" w:cs="Arial"/>
        </w:rPr>
        <w:t>ould consider approving an extension for her eggs as the COIV</w:t>
      </w:r>
      <w:r w:rsidR="003A65ED">
        <w:rPr>
          <w:rFonts w:ascii="Arial" w:hAnsi="Arial" w:cs="Arial"/>
        </w:rPr>
        <w:t xml:space="preserve">D-19 situation means that her eggs cannot be transferred to a New Zealand clinic </w:t>
      </w:r>
      <w:r w:rsidR="00857AB8">
        <w:rPr>
          <w:rFonts w:ascii="Arial" w:hAnsi="Arial" w:cs="Arial"/>
        </w:rPr>
        <w:t xml:space="preserve">before </w:t>
      </w:r>
      <w:r w:rsidR="003A65ED">
        <w:rPr>
          <w:rFonts w:ascii="Arial" w:hAnsi="Arial" w:cs="Arial"/>
        </w:rPr>
        <w:t xml:space="preserve">the statutory </w:t>
      </w:r>
      <w:r w:rsidR="00857AB8">
        <w:rPr>
          <w:rFonts w:ascii="Arial" w:hAnsi="Arial" w:cs="Arial"/>
        </w:rPr>
        <w:t>storage period expires</w:t>
      </w:r>
      <w:r w:rsidR="003A65ED">
        <w:rPr>
          <w:rFonts w:ascii="Arial" w:hAnsi="Arial" w:cs="Arial"/>
        </w:rPr>
        <w:t>.</w:t>
      </w:r>
      <w:r w:rsidR="00C24045">
        <w:rPr>
          <w:rFonts w:ascii="Arial" w:hAnsi="Arial" w:cs="Arial"/>
        </w:rPr>
        <w:t xml:space="preserve">  ECART confirmed that it would be able to do so. </w:t>
      </w:r>
    </w:p>
    <w:p w14:paraId="702908EB" w14:textId="77777777" w:rsidR="00865D23" w:rsidRPr="00351325" w:rsidRDefault="00865D23" w:rsidP="00351325">
      <w:pPr>
        <w:overflowPunct w:val="0"/>
        <w:autoSpaceDE w:val="0"/>
        <w:autoSpaceDN w:val="0"/>
        <w:adjustRightInd w:val="0"/>
        <w:contextualSpacing/>
        <w:jc w:val="left"/>
        <w:textAlignment w:val="baseline"/>
        <w:rPr>
          <w:rFonts w:ascii="Arial" w:hAnsi="Arial" w:cs="Arial"/>
        </w:rPr>
      </w:pPr>
    </w:p>
    <w:p w14:paraId="28107693" w14:textId="77777777" w:rsidR="00336767" w:rsidRDefault="00336767" w:rsidP="00336767">
      <w:pPr>
        <w:rPr>
          <w:rFonts w:ascii="Arial" w:hAnsi="Arial" w:cs="Arial"/>
          <w:b/>
        </w:rPr>
      </w:pPr>
      <w:r>
        <w:rPr>
          <w:rFonts w:ascii="Arial" w:hAnsi="Arial" w:cs="Arial"/>
          <w:b/>
        </w:rPr>
        <w:t>Meeting close</w:t>
      </w:r>
    </w:p>
    <w:p w14:paraId="1AA1BE58" w14:textId="7AF5EABF" w:rsidR="00336767" w:rsidRDefault="00336767" w:rsidP="00336767">
      <w:pPr>
        <w:rPr>
          <w:rFonts w:ascii="Arial" w:hAnsi="Arial" w:cs="Arial"/>
        </w:rPr>
      </w:pPr>
      <w:r>
        <w:rPr>
          <w:rFonts w:ascii="Arial" w:hAnsi="Arial" w:cs="Arial"/>
        </w:rPr>
        <w:t xml:space="preserve">Confirmation of </w:t>
      </w:r>
      <w:r w:rsidR="004B509D">
        <w:rPr>
          <w:rFonts w:ascii="Arial" w:hAnsi="Arial" w:cs="Arial"/>
        </w:rPr>
        <w:t xml:space="preserve">3 September </w:t>
      </w:r>
      <w:r>
        <w:rPr>
          <w:rFonts w:ascii="Arial" w:hAnsi="Arial" w:cs="Arial"/>
        </w:rPr>
        <w:t>2020</w:t>
      </w:r>
      <w:r w:rsidR="00660973">
        <w:rPr>
          <w:rFonts w:ascii="Arial" w:hAnsi="Arial" w:cs="Arial"/>
        </w:rPr>
        <w:t xml:space="preserve"> meeting</w:t>
      </w:r>
      <w:r>
        <w:rPr>
          <w:rFonts w:ascii="Arial" w:hAnsi="Arial" w:cs="Arial"/>
        </w:rPr>
        <w:t xml:space="preserve"> likely via zoom.</w:t>
      </w:r>
    </w:p>
    <w:p w14:paraId="4A1000BF" w14:textId="77777777" w:rsidR="00336767" w:rsidRDefault="00336767" w:rsidP="00336767">
      <w:pPr>
        <w:rPr>
          <w:rFonts w:ascii="Arial" w:hAnsi="Arial" w:cs="Arial"/>
        </w:rPr>
      </w:pPr>
    </w:p>
    <w:p w14:paraId="798949E2" w14:textId="37FCA40B" w:rsidR="00032F78" w:rsidRDefault="00336767">
      <w:r>
        <w:rPr>
          <w:rFonts w:ascii="Arial" w:hAnsi="Arial" w:cs="Arial"/>
        </w:rPr>
        <w:t xml:space="preserve">Confirmation of ECART member in attendance at next ACART meeting on </w:t>
      </w:r>
      <w:r w:rsidR="008D1BE2">
        <w:rPr>
          <w:rFonts w:ascii="Arial" w:hAnsi="Arial" w:cs="Arial"/>
        </w:rPr>
        <w:t>13</w:t>
      </w:r>
      <w:r w:rsidR="008B14EB">
        <w:rPr>
          <w:rFonts w:ascii="Arial" w:hAnsi="Arial" w:cs="Arial"/>
        </w:rPr>
        <w:t xml:space="preserve"> August</w:t>
      </w:r>
      <w:r>
        <w:rPr>
          <w:rFonts w:ascii="Arial" w:hAnsi="Arial" w:cs="Arial"/>
        </w:rPr>
        <w:t xml:space="preserve"> 2020 in Wellington </w:t>
      </w:r>
      <w:r w:rsidR="00660973">
        <w:rPr>
          <w:rFonts w:ascii="Arial" w:hAnsi="Arial" w:cs="Arial"/>
        </w:rPr>
        <w:t xml:space="preserve">likely </w:t>
      </w:r>
      <w:r>
        <w:rPr>
          <w:rFonts w:ascii="Arial" w:hAnsi="Arial" w:cs="Arial"/>
        </w:rPr>
        <w:t>via zoom, Mary Birdsall</w:t>
      </w:r>
      <w:r w:rsidR="007D52E8">
        <w:rPr>
          <w:rFonts w:ascii="Arial" w:hAnsi="Arial" w:cs="Arial"/>
        </w:rPr>
        <w:t>.</w:t>
      </w:r>
    </w:p>
    <w:sectPr w:rsidR="00032F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C062" w16cex:dateUtc="2020-07-19T19:04:00Z"/>
  <w16cex:commentExtensible w16cex:durableId="22BFC1B8" w16cex:dateUtc="2020-07-19T1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C9F7" w14:textId="77777777" w:rsidR="00526AFA" w:rsidRDefault="00526AFA">
      <w:r>
        <w:separator/>
      </w:r>
    </w:p>
  </w:endnote>
  <w:endnote w:type="continuationSeparator" w:id="0">
    <w:p w14:paraId="16885989" w14:textId="77777777" w:rsidR="00526AFA" w:rsidRDefault="0052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6266" w14:textId="77777777" w:rsidR="00C35BFA" w:rsidRDefault="00C3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5B34" w14:textId="77777777" w:rsidR="00C35BFA" w:rsidRDefault="00C3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BACA" w14:textId="77777777" w:rsidR="00C35BFA" w:rsidRDefault="00C3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F5A8" w14:textId="77777777" w:rsidR="00526AFA" w:rsidRDefault="00526AFA">
      <w:r>
        <w:separator/>
      </w:r>
    </w:p>
  </w:footnote>
  <w:footnote w:type="continuationSeparator" w:id="0">
    <w:p w14:paraId="618B7E1D" w14:textId="77777777" w:rsidR="00526AFA" w:rsidRDefault="0052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1733" w14:textId="77777777" w:rsidR="00C35BFA" w:rsidRDefault="00C3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1921" w14:textId="3C069704" w:rsidR="00C35BFA" w:rsidRDefault="00C35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72E5" w14:textId="77777777" w:rsidR="00C35BFA" w:rsidRDefault="00C3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4CC"/>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2467309"/>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695488"/>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2C8642C6"/>
    <w:multiLevelType w:val="hybridMultilevel"/>
    <w:tmpl w:val="D11EF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FC5560"/>
    <w:multiLevelType w:val="hybridMultilevel"/>
    <w:tmpl w:val="560EA9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30E68D5"/>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8" w15:restartNumberingAfterBreak="0">
    <w:nsid w:val="364D7266"/>
    <w:multiLevelType w:val="hybridMultilevel"/>
    <w:tmpl w:val="22E03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3B367A6"/>
    <w:multiLevelType w:val="hybridMultilevel"/>
    <w:tmpl w:val="4060F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12046C"/>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A9C4C8D"/>
    <w:multiLevelType w:val="hybridMultilevel"/>
    <w:tmpl w:val="76E83BA4"/>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621D4898"/>
    <w:multiLevelType w:val="hybridMultilevel"/>
    <w:tmpl w:val="6B645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135427D"/>
    <w:multiLevelType w:val="hybridMultilevel"/>
    <w:tmpl w:val="D9EA6B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20037C8"/>
    <w:multiLevelType w:val="hybridMultilevel"/>
    <w:tmpl w:val="66704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7"/>
  </w:num>
  <w:num w:numId="5">
    <w:abstractNumId w:val="19"/>
  </w:num>
  <w:num w:numId="6">
    <w:abstractNumId w:val="16"/>
  </w:num>
  <w:num w:numId="7">
    <w:abstractNumId w:val="2"/>
  </w:num>
  <w:num w:numId="8">
    <w:abstractNumId w:val="9"/>
  </w:num>
  <w:num w:numId="9">
    <w:abstractNumId w:val="12"/>
  </w:num>
  <w:num w:numId="10">
    <w:abstractNumId w:val="5"/>
  </w:num>
  <w:num w:numId="11">
    <w:abstractNumId w:val="10"/>
  </w:num>
  <w:num w:numId="12">
    <w:abstractNumId w:val="18"/>
  </w:num>
  <w:num w:numId="13">
    <w:abstractNumId w:val="11"/>
  </w:num>
  <w:num w:numId="14">
    <w:abstractNumId w:val="7"/>
  </w:num>
  <w:num w:numId="15">
    <w:abstractNumId w:val="15"/>
  </w:num>
  <w:num w:numId="16">
    <w:abstractNumId w:val="4"/>
  </w:num>
  <w:num w:numId="17">
    <w:abstractNumId w:val="0"/>
  </w:num>
  <w:num w:numId="18">
    <w:abstractNumId w:val="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67"/>
    <w:rsid w:val="000164B8"/>
    <w:rsid w:val="00020BD2"/>
    <w:rsid w:val="00024276"/>
    <w:rsid w:val="00032F78"/>
    <w:rsid w:val="000531C0"/>
    <w:rsid w:val="000576C6"/>
    <w:rsid w:val="00061EEB"/>
    <w:rsid w:val="00063AEB"/>
    <w:rsid w:val="00070434"/>
    <w:rsid w:val="0007079D"/>
    <w:rsid w:val="00076EAC"/>
    <w:rsid w:val="00077D66"/>
    <w:rsid w:val="00092C1A"/>
    <w:rsid w:val="00094BFC"/>
    <w:rsid w:val="000A1F3B"/>
    <w:rsid w:val="000A7A1E"/>
    <w:rsid w:val="000B0D69"/>
    <w:rsid w:val="000B2F25"/>
    <w:rsid w:val="000C6A73"/>
    <w:rsid w:val="000D090C"/>
    <w:rsid w:val="000D6493"/>
    <w:rsid w:val="000F36C2"/>
    <w:rsid w:val="000F6DC6"/>
    <w:rsid w:val="00101252"/>
    <w:rsid w:val="001022B1"/>
    <w:rsid w:val="00112503"/>
    <w:rsid w:val="0012363B"/>
    <w:rsid w:val="00131C01"/>
    <w:rsid w:val="001414F6"/>
    <w:rsid w:val="00141869"/>
    <w:rsid w:val="001436DF"/>
    <w:rsid w:val="00147CAD"/>
    <w:rsid w:val="0015013C"/>
    <w:rsid w:val="00153842"/>
    <w:rsid w:val="001547D0"/>
    <w:rsid w:val="00155E05"/>
    <w:rsid w:val="00161141"/>
    <w:rsid w:val="001626B1"/>
    <w:rsid w:val="0016473E"/>
    <w:rsid w:val="00176CB2"/>
    <w:rsid w:val="00176E2D"/>
    <w:rsid w:val="00180053"/>
    <w:rsid w:val="001917D8"/>
    <w:rsid w:val="00191D16"/>
    <w:rsid w:val="001941B2"/>
    <w:rsid w:val="001B6338"/>
    <w:rsid w:val="001C2617"/>
    <w:rsid w:val="001C5C52"/>
    <w:rsid w:val="001D52C4"/>
    <w:rsid w:val="001E05E6"/>
    <w:rsid w:val="001F31A9"/>
    <w:rsid w:val="001F55F5"/>
    <w:rsid w:val="00201BC5"/>
    <w:rsid w:val="00202507"/>
    <w:rsid w:val="00205DD0"/>
    <w:rsid w:val="00211114"/>
    <w:rsid w:val="00213F4C"/>
    <w:rsid w:val="00215669"/>
    <w:rsid w:val="00216FDF"/>
    <w:rsid w:val="0023392B"/>
    <w:rsid w:val="00244B17"/>
    <w:rsid w:val="002510FB"/>
    <w:rsid w:val="00256011"/>
    <w:rsid w:val="00260C40"/>
    <w:rsid w:val="0028669B"/>
    <w:rsid w:val="00292631"/>
    <w:rsid w:val="00294D4F"/>
    <w:rsid w:val="00297619"/>
    <w:rsid w:val="002A72AB"/>
    <w:rsid w:val="002B0B39"/>
    <w:rsid w:val="002B219F"/>
    <w:rsid w:val="002E2396"/>
    <w:rsid w:val="003106B8"/>
    <w:rsid w:val="003249B9"/>
    <w:rsid w:val="003266F3"/>
    <w:rsid w:val="00331438"/>
    <w:rsid w:val="00336767"/>
    <w:rsid w:val="0034090B"/>
    <w:rsid w:val="00340C2E"/>
    <w:rsid w:val="00342592"/>
    <w:rsid w:val="00343068"/>
    <w:rsid w:val="00343239"/>
    <w:rsid w:val="00343A42"/>
    <w:rsid w:val="0034426A"/>
    <w:rsid w:val="003464B5"/>
    <w:rsid w:val="00351252"/>
    <w:rsid w:val="00351325"/>
    <w:rsid w:val="00357854"/>
    <w:rsid w:val="003601E2"/>
    <w:rsid w:val="00361206"/>
    <w:rsid w:val="00365B50"/>
    <w:rsid w:val="003708BD"/>
    <w:rsid w:val="003840C0"/>
    <w:rsid w:val="00385697"/>
    <w:rsid w:val="00392FF7"/>
    <w:rsid w:val="00393686"/>
    <w:rsid w:val="003A087D"/>
    <w:rsid w:val="003A3A0D"/>
    <w:rsid w:val="003A4397"/>
    <w:rsid w:val="003A65ED"/>
    <w:rsid w:val="003B4943"/>
    <w:rsid w:val="003B6C07"/>
    <w:rsid w:val="003C3394"/>
    <w:rsid w:val="003D28FA"/>
    <w:rsid w:val="003D37E0"/>
    <w:rsid w:val="003D544D"/>
    <w:rsid w:val="003E0ED5"/>
    <w:rsid w:val="00412516"/>
    <w:rsid w:val="00421A7B"/>
    <w:rsid w:val="00432A66"/>
    <w:rsid w:val="004341FB"/>
    <w:rsid w:val="004368B3"/>
    <w:rsid w:val="00443123"/>
    <w:rsid w:val="00450ABB"/>
    <w:rsid w:val="00450FE5"/>
    <w:rsid w:val="004556DA"/>
    <w:rsid w:val="00460622"/>
    <w:rsid w:val="0046291A"/>
    <w:rsid w:val="00465140"/>
    <w:rsid w:val="004702E6"/>
    <w:rsid w:val="00470F1C"/>
    <w:rsid w:val="00471B4D"/>
    <w:rsid w:val="00475970"/>
    <w:rsid w:val="00475FDB"/>
    <w:rsid w:val="004927F6"/>
    <w:rsid w:val="00496015"/>
    <w:rsid w:val="004A4143"/>
    <w:rsid w:val="004A729F"/>
    <w:rsid w:val="004B509D"/>
    <w:rsid w:val="004E09EE"/>
    <w:rsid w:val="004E0C13"/>
    <w:rsid w:val="004F40F5"/>
    <w:rsid w:val="004F4CC1"/>
    <w:rsid w:val="00512F53"/>
    <w:rsid w:val="00515749"/>
    <w:rsid w:val="00515F0E"/>
    <w:rsid w:val="00526AFA"/>
    <w:rsid w:val="005304BF"/>
    <w:rsid w:val="00530685"/>
    <w:rsid w:val="005453AD"/>
    <w:rsid w:val="0056732A"/>
    <w:rsid w:val="00576F8C"/>
    <w:rsid w:val="00590200"/>
    <w:rsid w:val="00592D20"/>
    <w:rsid w:val="005A42BE"/>
    <w:rsid w:val="005A7E02"/>
    <w:rsid w:val="005B0AA2"/>
    <w:rsid w:val="005B2890"/>
    <w:rsid w:val="005B6BD7"/>
    <w:rsid w:val="005C25ED"/>
    <w:rsid w:val="005C3047"/>
    <w:rsid w:val="005C4598"/>
    <w:rsid w:val="005E7222"/>
    <w:rsid w:val="005F3111"/>
    <w:rsid w:val="005F7DFF"/>
    <w:rsid w:val="006112BA"/>
    <w:rsid w:val="006136AC"/>
    <w:rsid w:val="00622CAC"/>
    <w:rsid w:val="006279BE"/>
    <w:rsid w:val="0063199A"/>
    <w:rsid w:val="00631F75"/>
    <w:rsid w:val="00634D87"/>
    <w:rsid w:val="00647DCC"/>
    <w:rsid w:val="00651644"/>
    <w:rsid w:val="006527F9"/>
    <w:rsid w:val="00660973"/>
    <w:rsid w:val="006704F8"/>
    <w:rsid w:val="00670D27"/>
    <w:rsid w:val="006767CF"/>
    <w:rsid w:val="0067743D"/>
    <w:rsid w:val="006C29A5"/>
    <w:rsid w:val="006D0617"/>
    <w:rsid w:val="006D62D8"/>
    <w:rsid w:val="006E0B0B"/>
    <w:rsid w:val="006E4873"/>
    <w:rsid w:val="006E698C"/>
    <w:rsid w:val="006E79B3"/>
    <w:rsid w:val="00713938"/>
    <w:rsid w:val="00717660"/>
    <w:rsid w:val="0072229E"/>
    <w:rsid w:val="007233BC"/>
    <w:rsid w:val="00725F84"/>
    <w:rsid w:val="00740B0A"/>
    <w:rsid w:val="0074173E"/>
    <w:rsid w:val="00741CA0"/>
    <w:rsid w:val="0074571D"/>
    <w:rsid w:val="00745D88"/>
    <w:rsid w:val="00754F11"/>
    <w:rsid w:val="00756B99"/>
    <w:rsid w:val="00760A5D"/>
    <w:rsid w:val="007611D9"/>
    <w:rsid w:val="0076475A"/>
    <w:rsid w:val="00791511"/>
    <w:rsid w:val="00792F9D"/>
    <w:rsid w:val="00795F3F"/>
    <w:rsid w:val="0079634B"/>
    <w:rsid w:val="007A083B"/>
    <w:rsid w:val="007B32DC"/>
    <w:rsid w:val="007B51EE"/>
    <w:rsid w:val="007D4CDF"/>
    <w:rsid w:val="007D52E8"/>
    <w:rsid w:val="007E4AAF"/>
    <w:rsid w:val="007E72BD"/>
    <w:rsid w:val="007F03A5"/>
    <w:rsid w:val="0080204B"/>
    <w:rsid w:val="00802139"/>
    <w:rsid w:val="00803853"/>
    <w:rsid w:val="008044DC"/>
    <w:rsid w:val="00805103"/>
    <w:rsid w:val="0081218D"/>
    <w:rsid w:val="00813BBC"/>
    <w:rsid w:val="008156F7"/>
    <w:rsid w:val="00820EEF"/>
    <w:rsid w:val="00821426"/>
    <w:rsid w:val="00826A6A"/>
    <w:rsid w:val="00827AFD"/>
    <w:rsid w:val="00830BA5"/>
    <w:rsid w:val="008448D1"/>
    <w:rsid w:val="00855F16"/>
    <w:rsid w:val="00856CB8"/>
    <w:rsid w:val="00857AB8"/>
    <w:rsid w:val="00861C8E"/>
    <w:rsid w:val="00865D23"/>
    <w:rsid w:val="00866E4E"/>
    <w:rsid w:val="00873F9E"/>
    <w:rsid w:val="00876D85"/>
    <w:rsid w:val="00882F29"/>
    <w:rsid w:val="00895134"/>
    <w:rsid w:val="008A10A2"/>
    <w:rsid w:val="008A5D33"/>
    <w:rsid w:val="008B14EB"/>
    <w:rsid w:val="008C1577"/>
    <w:rsid w:val="008C750E"/>
    <w:rsid w:val="008D0AD3"/>
    <w:rsid w:val="008D1BE2"/>
    <w:rsid w:val="008D2136"/>
    <w:rsid w:val="008E1D8A"/>
    <w:rsid w:val="008E658E"/>
    <w:rsid w:val="008F1BC0"/>
    <w:rsid w:val="008F7255"/>
    <w:rsid w:val="009040A7"/>
    <w:rsid w:val="009044CD"/>
    <w:rsid w:val="009210A6"/>
    <w:rsid w:val="009226FC"/>
    <w:rsid w:val="00926056"/>
    <w:rsid w:val="0093044D"/>
    <w:rsid w:val="009309DC"/>
    <w:rsid w:val="00946E3B"/>
    <w:rsid w:val="00947EC3"/>
    <w:rsid w:val="00951378"/>
    <w:rsid w:val="009615DE"/>
    <w:rsid w:val="00962522"/>
    <w:rsid w:val="00964169"/>
    <w:rsid w:val="0096599B"/>
    <w:rsid w:val="00966AE7"/>
    <w:rsid w:val="009801A9"/>
    <w:rsid w:val="009873EA"/>
    <w:rsid w:val="00991B9E"/>
    <w:rsid w:val="0099555E"/>
    <w:rsid w:val="00997356"/>
    <w:rsid w:val="009A1DA6"/>
    <w:rsid w:val="009A420B"/>
    <w:rsid w:val="009A63D2"/>
    <w:rsid w:val="009B070A"/>
    <w:rsid w:val="009D119E"/>
    <w:rsid w:val="009D2140"/>
    <w:rsid w:val="009E025C"/>
    <w:rsid w:val="009E5DF8"/>
    <w:rsid w:val="00A05037"/>
    <w:rsid w:val="00A06FCE"/>
    <w:rsid w:val="00A1104C"/>
    <w:rsid w:val="00A24764"/>
    <w:rsid w:val="00A35DA2"/>
    <w:rsid w:val="00A3789E"/>
    <w:rsid w:val="00A45A47"/>
    <w:rsid w:val="00A46F04"/>
    <w:rsid w:val="00A47DA8"/>
    <w:rsid w:val="00A51816"/>
    <w:rsid w:val="00A61273"/>
    <w:rsid w:val="00A6211B"/>
    <w:rsid w:val="00A62418"/>
    <w:rsid w:val="00A6675B"/>
    <w:rsid w:val="00A70A34"/>
    <w:rsid w:val="00A72EA2"/>
    <w:rsid w:val="00A76A62"/>
    <w:rsid w:val="00A7759A"/>
    <w:rsid w:val="00A805EF"/>
    <w:rsid w:val="00A81CB5"/>
    <w:rsid w:val="00A9274E"/>
    <w:rsid w:val="00AA2237"/>
    <w:rsid w:val="00AA3BCF"/>
    <w:rsid w:val="00AA76EE"/>
    <w:rsid w:val="00AB13D5"/>
    <w:rsid w:val="00AB4669"/>
    <w:rsid w:val="00AB5138"/>
    <w:rsid w:val="00AC4477"/>
    <w:rsid w:val="00AC7CCA"/>
    <w:rsid w:val="00AD0930"/>
    <w:rsid w:val="00AD3342"/>
    <w:rsid w:val="00AE24A8"/>
    <w:rsid w:val="00AF665D"/>
    <w:rsid w:val="00B04339"/>
    <w:rsid w:val="00B043B1"/>
    <w:rsid w:val="00B11B52"/>
    <w:rsid w:val="00B209AE"/>
    <w:rsid w:val="00B23AB6"/>
    <w:rsid w:val="00B249F9"/>
    <w:rsid w:val="00B26F01"/>
    <w:rsid w:val="00B35805"/>
    <w:rsid w:val="00B42AE3"/>
    <w:rsid w:val="00B463DA"/>
    <w:rsid w:val="00B52BE3"/>
    <w:rsid w:val="00B54406"/>
    <w:rsid w:val="00B6509F"/>
    <w:rsid w:val="00B65527"/>
    <w:rsid w:val="00B65CD2"/>
    <w:rsid w:val="00B67099"/>
    <w:rsid w:val="00B70816"/>
    <w:rsid w:val="00B71370"/>
    <w:rsid w:val="00B7304C"/>
    <w:rsid w:val="00B73236"/>
    <w:rsid w:val="00B73F20"/>
    <w:rsid w:val="00BA2BB8"/>
    <w:rsid w:val="00BA6293"/>
    <w:rsid w:val="00BA68E2"/>
    <w:rsid w:val="00BA7B0C"/>
    <w:rsid w:val="00BB0139"/>
    <w:rsid w:val="00BC5738"/>
    <w:rsid w:val="00BC610A"/>
    <w:rsid w:val="00BD6B64"/>
    <w:rsid w:val="00BE352A"/>
    <w:rsid w:val="00C01684"/>
    <w:rsid w:val="00C025BB"/>
    <w:rsid w:val="00C210FB"/>
    <w:rsid w:val="00C221B8"/>
    <w:rsid w:val="00C24045"/>
    <w:rsid w:val="00C330D2"/>
    <w:rsid w:val="00C35BFA"/>
    <w:rsid w:val="00C379AA"/>
    <w:rsid w:val="00C43D2C"/>
    <w:rsid w:val="00C4654A"/>
    <w:rsid w:val="00C50895"/>
    <w:rsid w:val="00C50D6A"/>
    <w:rsid w:val="00C57A3A"/>
    <w:rsid w:val="00C71E9A"/>
    <w:rsid w:val="00C72FBA"/>
    <w:rsid w:val="00C8283C"/>
    <w:rsid w:val="00C833C3"/>
    <w:rsid w:val="00C8676A"/>
    <w:rsid w:val="00C91528"/>
    <w:rsid w:val="00C95450"/>
    <w:rsid w:val="00C9555A"/>
    <w:rsid w:val="00CB5654"/>
    <w:rsid w:val="00CD16F4"/>
    <w:rsid w:val="00CF459F"/>
    <w:rsid w:val="00CF76A2"/>
    <w:rsid w:val="00D06B15"/>
    <w:rsid w:val="00D170B7"/>
    <w:rsid w:val="00D20304"/>
    <w:rsid w:val="00D2575D"/>
    <w:rsid w:val="00D27108"/>
    <w:rsid w:val="00D42F9A"/>
    <w:rsid w:val="00D431C3"/>
    <w:rsid w:val="00D466F4"/>
    <w:rsid w:val="00D479DC"/>
    <w:rsid w:val="00D61D04"/>
    <w:rsid w:val="00D63A84"/>
    <w:rsid w:val="00D72D5F"/>
    <w:rsid w:val="00D74941"/>
    <w:rsid w:val="00D76D9C"/>
    <w:rsid w:val="00D942C8"/>
    <w:rsid w:val="00DB046D"/>
    <w:rsid w:val="00DC7997"/>
    <w:rsid w:val="00DC7F53"/>
    <w:rsid w:val="00DE1563"/>
    <w:rsid w:val="00DF02E3"/>
    <w:rsid w:val="00DF1494"/>
    <w:rsid w:val="00E004B6"/>
    <w:rsid w:val="00E16927"/>
    <w:rsid w:val="00E21370"/>
    <w:rsid w:val="00E4211A"/>
    <w:rsid w:val="00E4364C"/>
    <w:rsid w:val="00E5017D"/>
    <w:rsid w:val="00E51C04"/>
    <w:rsid w:val="00E56BAA"/>
    <w:rsid w:val="00E60006"/>
    <w:rsid w:val="00E61E09"/>
    <w:rsid w:val="00E65275"/>
    <w:rsid w:val="00E66CA2"/>
    <w:rsid w:val="00E81131"/>
    <w:rsid w:val="00E861DA"/>
    <w:rsid w:val="00E939F5"/>
    <w:rsid w:val="00E95A18"/>
    <w:rsid w:val="00EA2BB1"/>
    <w:rsid w:val="00EA3224"/>
    <w:rsid w:val="00EA32ED"/>
    <w:rsid w:val="00EB0609"/>
    <w:rsid w:val="00EB07A2"/>
    <w:rsid w:val="00EC34D2"/>
    <w:rsid w:val="00EC5B9D"/>
    <w:rsid w:val="00EE304F"/>
    <w:rsid w:val="00EF215E"/>
    <w:rsid w:val="00F00D22"/>
    <w:rsid w:val="00F04D5A"/>
    <w:rsid w:val="00F624D7"/>
    <w:rsid w:val="00F65E67"/>
    <w:rsid w:val="00F90BA2"/>
    <w:rsid w:val="00F90F46"/>
    <w:rsid w:val="00FA29AC"/>
    <w:rsid w:val="00FA491B"/>
    <w:rsid w:val="00FA63D4"/>
    <w:rsid w:val="00FA7BC1"/>
    <w:rsid w:val="00FB757C"/>
    <w:rsid w:val="00FD0CBB"/>
    <w:rsid w:val="00FE15D9"/>
    <w:rsid w:val="00FE7F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D2AF3"/>
  <w15:chartTrackingRefBased/>
  <w15:docId w15:val="{FB62C42A-82FA-4926-9EC2-1694F32F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767"/>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767"/>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336767"/>
    <w:pPr>
      <w:ind w:left="720"/>
    </w:pPr>
  </w:style>
  <w:style w:type="paragraph" w:styleId="Header">
    <w:name w:val="header"/>
    <w:basedOn w:val="Normal"/>
    <w:link w:val="HeaderChar"/>
    <w:uiPriority w:val="99"/>
    <w:unhideWhenUsed/>
    <w:rsid w:val="00336767"/>
    <w:pPr>
      <w:tabs>
        <w:tab w:val="center" w:pos="4513"/>
        <w:tab w:val="right" w:pos="9026"/>
      </w:tabs>
    </w:pPr>
  </w:style>
  <w:style w:type="character" w:customStyle="1" w:styleId="HeaderChar">
    <w:name w:val="Header Char"/>
    <w:basedOn w:val="DefaultParagraphFont"/>
    <w:link w:val="Header"/>
    <w:uiPriority w:val="99"/>
    <w:rsid w:val="00336767"/>
    <w:rPr>
      <w:rFonts w:ascii="Times New Roman Mäori" w:eastAsia="Times New Roman" w:hAnsi="Times New Roman Mäori" w:cs="Times New Roman"/>
      <w:sz w:val="24"/>
      <w:szCs w:val="24"/>
    </w:rPr>
  </w:style>
  <w:style w:type="paragraph" w:styleId="Footer">
    <w:name w:val="footer"/>
    <w:basedOn w:val="Normal"/>
    <w:link w:val="FooterChar"/>
    <w:uiPriority w:val="99"/>
    <w:unhideWhenUsed/>
    <w:rsid w:val="00336767"/>
    <w:pPr>
      <w:tabs>
        <w:tab w:val="center" w:pos="4513"/>
        <w:tab w:val="right" w:pos="9026"/>
      </w:tabs>
    </w:pPr>
  </w:style>
  <w:style w:type="character" w:customStyle="1" w:styleId="FooterChar">
    <w:name w:val="Footer Char"/>
    <w:basedOn w:val="DefaultParagraphFont"/>
    <w:link w:val="Footer"/>
    <w:uiPriority w:val="99"/>
    <w:rsid w:val="00336767"/>
    <w:rPr>
      <w:rFonts w:ascii="Times New Roman Mäori" w:eastAsia="Times New Roman" w:hAnsi="Times New Roman Mäori" w:cs="Times New Roman"/>
      <w:sz w:val="24"/>
      <w:szCs w:val="24"/>
    </w:rPr>
  </w:style>
  <w:style w:type="paragraph" w:styleId="NormalWeb">
    <w:name w:val="Normal (Web)"/>
    <w:basedOn w:val="Normal"/>
    <w:uiPriority w:val="99"/>
    <w:semiHidden/>
    <w:unhideWhenUsed/>
    <w:rsid w:val="00821426"/>
    <w:pPr>
      <w:spacing w:before="100" w:beforeAutospacing="1" w:after="100" w:afterAutospacing="1"/>
      <w:jc w:val="left"/>
    </w:pPr>
    <w:rPr>
      <w:rFonts w:ascii="Times New Roman" w:eastAsiaTheme="minorEastAsia" w:hAnsi="Times New Roman"/>
    </w:rPr>
  </w:style>
  <w:style w:type="character" w:styleId="CommentReference">
    <w:name w:val="annotation reference"/>
    <w:basedOn w:val="DefaultParagraphFont"/>
    <w:uiPriority w:val="99"/>
    <w:semiHidden/>
    <w:unhideWhenUsed/>
    <w:rsid w:val="00BB0139"/>
    <w:rPr>
      <w:sz w:val="16"/>
      <w:szCs w:val="16"/>
    </w:rPr>
  </w:style>
  <w:style w:type="paragraph" w:styleId="CommentText">
    <w:name w:val="annotation text"/>
    <w:basedOn w:val="Normal"/>
    <w:link w:val="CommentTextChar"/>
    <w:uiPriority w:val="99"/>
    <w:semiHidden/>
    <w:unhideWhenUsed/>
    <w:rsid w:val="00BB0139"/>
    <w:rPr>
      <w:sz w:val="20"/>
      <w:szCs w:val="20"/>
    </w:rPr>
  </w:style>
  <w:style w:type="character" w:customStyle="1" w:styleId="CommentTextChar">
    <w:name w:val="Comment Text Char"/>
    <w:basedOn w:val="DefaultParagraphFont"/>
    <w:link w:val="CommentText"/>
    <w:uiPriority w:val="99"/>
    <w:semiHidden/>
    <w:rsid w:val="00BB0139"/>
    <w:rPr>
      <w:rFonts w:ascii="Times New Roman Mäori" w:eastAsia="Times New Roman" w:hAnsi="Times New Roman Mäori" w:cs="Times New Roman"/>
      <w:sz w:val="20"/>
      <w:szCs w:val="20"/>
    </w:rPr>
  </w:style>
  <w:style w:type="paragraph" w:styleId="CommentSubject">
    <w:name w:val="annotation subject"/>
    <w:basedOn w:val="CommentText"/>
    <w:next w:val="CommentText"/>
    <w:link w:val="CommentSubjectChar"/>
    <w:uiPriority w:val="99"/>
    <w:semiHidden/>
    <w:unhideWhenUsed/>
    <w:rsid w:val="00BB0139"/>
    <w:rPr>
      <w:b/>
      <w:bCs/>
    </w:rPr>
  </w:style>
  <w:style w:type="character" w:customStyle="1" w:styleId="CommentSubjectChar">
    <w:name w:val="Comment Subject Char"/>
    <w:basedOn w:val="CommentTextChar"/>
    <w:link w:val="CommentSubject"/>
    <w:uiPriority w:val="99"/>
    <w:semiHidden/>
    <w:rsid w:val="00BB0139"/>
    <w:rPr>
      <w:rFonts w:ascii="Times New Roman Mäori" w:eastAsia="Times New Roman" w:hAnsi="Times New Roman Mäori" w:cs="Times New Roman"/>
      <w:b/>
      <w:bCs/>
      <w:sz w:val="20"/>
      <w:szCs w:val="20"/>
    </w:rPr>
  </w:style>
  <w:style w:type="paragraph" w:styleId="BalloonText">
    <w:name w:val="Balloon Text"/>
    <w:basedOn w:val="Normal"/>
    <w:link w:val="BalloonTextChar"/>
    <w:uiPriority w:val="99"/>
    <w:semiHidden/>
    <w:unhideWhenUsed/>
    <w:rsid w:val="00BB0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0" ma:contentTypeDescription="Create a new document." ma:contentTypeScope="" ma:versionID="9b3f70a9c198470c41ef32b10801ee75">
  <xsd:schema xmlns:xsd="http://www.w3.org/2001/XMLSchema" xmlns:xs="http://www.w3.org/2001/XMLSchema" xmlns:p="http://schemas.microsoft.com/office/2006/metadata/properties" xmlns:ns3="912cedb3-7f04-47c0-a283-ea387d34e08f" targetNamespace="http://schemas.microsoft.com/office/2006/metadata/properties" ma:root="true" ma:fieldsID="5f4e1dc114444f3c36522217d886b7b0"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4FA18-E35A-421B-BFA6-145EA4527B55}">
  <ds:schemaRefs>
    <ds:schemaRef ds:uri="http://schemas.microsoft.com/sharepoint/v3/contenttype/forms"/>
  </ds:schemaRefs>
</ds:datastoreItem>
</file>

<file path=customXml/itemProps2.xml><?xml version="1.0" encoding="utf-8"?>
<ds:datastoreItem xmlns:ds="http://schemas.openxmlformats.org/officeDocument/2006/customXml" ds:itemID="{708BC594-A0BF-48F5-9042-A1A826D2BB51}">
  <ds:schemaRefs>
    <ds:schemaRef ds:uri="http://purl.org/dc/elements/1.1/"/>
    <ds:schemaRef ds:uri="912cedb3-7f04-47c0-a283-ea387d34e08f"/>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E09561-31BC-4F50-9FBD-8829A23A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ECART - minutes</dc:title>
  <dc:subject/>
  <dc:creator>ECART@health.govt.nz</dc:creator>
  <cp:keywords/>
  <dc:description/>
  <cp:lastModifiedBy>Allan Potter</cp:lastModifiedBy>
  <cp:revision>2</cp:revision>
  <dcterms:created xsi:type="dcterms:W3CDTF">2020-09-21T02:00:00Z</dcterms:created>
  <dcterms:modified xsi:type="dcterms:W3CDTF">2020-09-21T02:00:00Z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